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BF21" w14:textId="5EB72F5B" w:rsidR="000518E7" w:rsidRPr="000518E7" w:rsidRDefault="000518E7" w:rsidP="000518E7">
      <w:r w:rsidRPr="000518E7">
        <w:drawing>
          <wp:inline distT="0" distB="0" distL="0" distR="0" wp14:anchorId="2C1D072D" wp14:editId="756B0E4D">
            <wp:extent cx="5274310" cy="2964180"/>
            <wp:effectExtent l="0" t="0" r="2540" b="7620"/>
            <wp:docPr id="929994036" name="圖片 9" descr="Evidence can remain continuous even when institutional affiliation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62" descr="Evidence can remain continuous even when institutional affiliation chang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276F3AD1" w14:textId="77777777" w:rsidR="000518E7" w:rsidRPr="000518E7" w:rsidRDefault="000518E7" w:rsidP="000518E7">
      <w:r w:rsidRPr="000518E7">
        <w:t>Evidence can remain continuous even when institutional affiliation changes.</w:t>
      </w:r>
    </w:p>
    <w:p w14:paraId="624E6AFB" w14:textId="77777777" w:rsidR="000518E7" w:rsidRDefault="000518E7" w:rsidP="000518E7">
      <w:pPr>
        <w:rPr>
          <w:b/>
          <w:bCs/>
        </w:rPr>
      </w:pPr>
      <w:r w:rsidRPr="000518E7">
        <w:rPr>
          <w:b/>
          <w:bCs/>
        </w:rPr>
        <w:t xml:space="preserve">EVIDENCE INFRASTRUCTURE ANALYSIS · 017 </w:t>
      </w:r>
    </w:p>
    <w:p w14:paraId="71303811" w14:textId="0412DA54" w:rsidR="000518E7" w:rsidRPr="000518E7" w:rsidRDefault="000518E7" w:rsidP="000518E7">
      <w:pPr>
        <w:rPr>
          <w:b/>
          <w:bCs/>
        </w:rPr>
      </w:pPr>
      <w:r w:rsidRPr="000518E7">
        <w:rPr>
          <w:b/>
          <w:bCs/>
        </w:rPr>
        <w:t>WHEN EVIDENCE OUTLIVES AFFILIATION</w:t>
      </w:r>
    </w:p>
    <w:p w14:paraId="377008E8" w14:textId="77777777" w:rsidR="000518E7" w:rsidRPr="000518E7" w:rsidRDefault="000518E7" w:rsidP="000518E7">
      <w:pPr>
        <w:rPr>
          <w:b/>
          <w:bCs/>
        </w:rPr>
      </w:pPr>
      <w:r w:rsidRPr="000518E7">
        <w:rPr>
          <w:b/>
          <w:bCs/>
        </w:rPr>
        <w:t>Why Institutional Boundaries Should Not Break Evidence Continuity</w:t>
      </w:r>
    </w:p>
    <w:p w14:paraId="60128BAA" w14:textId="77777777" w:rsidR="000518E7" w:rsidRPr="000518E7" w:rsidRDefault="000518E7" w:rsidP="000518E7">
      <w:r w:rsidRPr="000518E7">
        <w:pict w14:anchorId="236FDD58">
          <v:rect id="_x0000_i1161" style="width:486pt;height:.75pt" o:hrpct="0" o:hralign="center" o:hrstd="t" o:hr="t" fillcolor="#a0a0a0" stroked="f"/>
        </w:pict>
      </w:r>
    </w:p>
    <w:p w14:paraId="4284DB5D" w14:textId="77777777" w:rsidR="000518E7" w:rsidRPr="000518E7" w:rsidRDefault="000518E7" w:rsidP="000518E7">
      <w:pPr>
        <w:rPr>
          <w:b/>
          <w:bCs/>
        </w:rPr>
      </w:pPr>
      <w:r w:rsidRPr="000518E7">
        <w:rPr>
          <w:b/>
          <w:bCs/>
        </w:rPr>
        <w:t>Evidence Infrastructure Analysis</w:t>
      </w:r>
    </w:p>
    <w:p w14:paraId="7DE05A1F" w14:textId="77777777" w:rsidR="000518E7" w:rsidRPr="000518E7" w:rsidRDefault="000518E7" w:rsidP="000518E7">
      <w:r w:rsidRPr="000518E7">
        <w:t>Evidence Infrastructure Analysis examines structural developments across governance, sustainability, interoperability and evidence systems.</w:t>
      </w:r>
    </w:p>
    <w:p w14:paraId="22EE4136" w14:textId="77777777" w:rsidR="000518E7" w:rsidRPr="000518E7" w:rsidRDefault="000518E7" w:rsidP="000518E7">
      <w:r w:rsidRPr="000518E7">
        <w:t>Earlier editions have examined whether evidence remains valid when systems change, whether institutional meaning survives machine retrieval, how verification authority is governed, how evidence can move across frameworks without creating false equivalence, and how evidence increasingly participates in institutional decisions.</w:t>
      </w:r>
    </w:p>
    <w:p w14:paraId="29488877" w14:textId="77777777" w:rsidR="000518E7" w:rsidRPr="000518E7" w:rsidRDefault="000518E7" w:rsidP="000518E7">
      <w:r w:rsidRPr="000518E7">
        <w:t>This edition examines another boundary.</w:t>
      </w:r>
    </w:p>
    <w:p w14:paraId="5EA7FA85" w14:textId="77777777" w:rsidR="000518E7" w:rsidRPr="000518E7" w:rsidRDefault="000518E7" w:rsidP="000518E7">
      <w:r w:rsidRPr="000518E7">
        <w:t>Not a reporting boundary.</w:t>
      </w:r>
    </w:p>
    <w:p w14:paraId="6D42B07B" w14:textId="77777777" w:rsidR="000518E7" w:rsidRPr="000518E7" w:rsidRDefault="000518E7" w:rsidP="000518E7">
      <w:r w:rsidRPr="000518E7">
        <w:t>Not a technical boundary.</w:t>
      </w:r>
    </w:p>
    <w:p w14:paraId="32795BAA" w14:textId="77777777" w:rsidR="000518E7" w:rsidRPr="000518E7" w:rsidRDefault="000518E7" w:rsidP="000518E7">
      <w:r w:rsidRPr="000518E7">
        <w:t xml:space="preserve">An </w:t>
      </w:r>
      <w:r w:rsidRPr="000518E7">
        <w:rPr>
          <w:b/>
          <w:bCs/>
        </w:rPr>
        <w:t>affiliation boundary</w:t>
      </w:r>
      <w:r w:rsidRPr="000518E7">
        <w:t>.</w:t>
      </w:r>
    </w:p>
    <w:p w14:paraId="74BE61B2" w14:textId="77777777" w:rsidR="000518E7" w:rsidRPr="000518E7" w:rsidRDefault="000518E7" w:rsidP="000518E7">
      <w:r w:rsidRPr="000518E7">
        <w:lastRenderedPageBreak/>
        <w:t>A person enters an institution.</w:t>
      </w:r>
    </w:p>
    <w:p w14:paraId="46B6DACE" w14:textId="77777777" w:rsidR="000518E7" w:rsidRPr="000518E7" w:rsidRDefault="000518E7" w:rsidP="000518E7">
      <w:r w:rsidRPr="000518E7">
        <w:t>Participates.</w:t>
      </w:r>
    </w:p>
    <w:p w14:paraId="6FF4F576" w14:textId="77777777" w:rsidR="000518E7" w:rsidRPr="000518E7" w:rsidRDefault="000518E7" w:rsidP="000518E7">
      <w:r w:rsidRPr="000518E7">
        <w:t>Learns.</w:t>
      </w:r>
    </w:p>
    <w:p w14:paraId="2379ADE6" w14:textId="77777777" w:rsidR="000518E7" w:rsidRPr="000518E7" w:rsidRDefault="000518E7" w:rsidP="000518E7">
      <w:r w:rsidRPr="000518E7">
        <w:t>Contributes.</w:t>
      </w:r>
    </w:p>
    <w:p w14:paraId="0E11181D" w14:textId="77777777" w:rsidR="000518E7" w:rsidRPr="000518E7" w:rsidRDefault="000518E7" w:rsidP="000518E7">
      <w:r w:rsidRPr="000518E7">
        <w:t>Generates evidence.</w:t>
      </w:r>
    </w:p>
    <w:p w14:paraId="40D6D5EB" w14:textId="77777777" w:rsidR="000518E7" w:rsidRPr="000518E7" w:rsidRDefault="000518E7" w:rsidP="000518E7">
      <w:r w:rsidRPr="000518E7">
        <w:t>Then leaves.</w:t>
      </w:r>
    </w:p>
    <w:p w14:paraId="0CD979DB" w14:textId="77777777" w:rsidR="000518E7" w:rsidRPr="000518E7" w:rsidRDefault="000518E7" w:rsidP="000518E7">
      <w:r w:rsidRPr="000518E7">
        <w:t xml:space="preserve">A student </w:t>
      </w:r>
      <w:proofErr w:type="gramStart"/>
      <w:r w:rsidRPr="000518E7">
        <w:t>graduates</w:t>
      </w:r>
      <w:proofErr w:type="gramEnd"/>
      <w:r w:rsidRPr="000518E7">
        <w:t>.</w:t>
      </w:r>
    </w:p>
    <w:p w14:paraId="0E24861A" w14:textId="77777777" w:rsidR="000518E7" w:rsidRPr="000518E7" w:rsidRDefault="000518E7" w:rsidP="000518E7">
      <w:r w:rsidRPr="000518E7">
        <w:t>An employee changes employer.</w:t>
      </w:r>
    </w:p>
    <w:p w14:paraId="2A39481F" w14:textId="77777777" w:rsidR="000518E7" w:rsidRPr="000518E7" w:rsidRDefault="000518E7" w:rsidP="000518E7">
      <w:r w:rsidRPr="000518E7">
        <w:t>A researcher joins another university.</w:t>
      </w:r>
    </w:p>
    <w:p w14:paraId="72909B56" w14:textId="77777777" w:rsidR="000518E7" w:rsidRPr="000518E7" w:rsidRDefault="000518E7" w:rsidP="000518E7">
      <w:r w:rsidRPr="000518E7">
        <w:t>A professional changes jurisdiction.</w:t>
      </w:r>
    </w:p>
    <w:p w14:paraId="30A4166C" w14:textId="77777777" w:rsidR="000518E7" w:rsidRPr="000518E7" w:rsidRDefault="000518E7" w:rsidP="000518E7">
      <w:r w:rsidRPr="000518E7">
        <w:t xml:space="preserve">A volunteer moves between </w:t>
      </w:r>
      <w:proofErr w:type="spellStart"/>
      <w:r w:rsidRPr="000518E7">
        <w:t>organisations</w:t>
      </w:r>
      <w:proofErr w:type="spellEnd"/>
      <w:r w:rsidRPr="000518E7">
        <w:t>.</w:t>
      </w:r>
    </w:p>
    <w:p w14:paraId="21FD0188" w14:textId="77777777" w:rsidR="000518E7" w:rsidRPr="000518E7" w:rsidRDefault="000518E7" w:rsidP="000518E7">
      <w:r w:rsidRPr="000518E7">
        <w:t>The institutional relationship changes.</w:t>
      </w:r>
    </w:p>
    <w:p w14:paraId="02307F26" w14:textId="77777777" w:rsidR="000518E7" w:rsidRPr="000518E7" w:rsidRDefault="000518E7" w:rsidP="000518E7">
      <w:r w:rsidRPr="000518E7">
        <w:t>But should the evidentiary history change with it?</w:t>
      </w:r>
    </w:p>
    <w:p w14:paraId="198A85E3" w14:textId="77777777" w:rsidR="000518E7" w:rsidRPr="000518E7" w:rsidRDefault="000518E7" w:rsidP="000518E7">
      <w:r w:rsidRPr="000518E7">
        <w:t>Higher education provides an unusually clear environment in which to observe this problem.</w:t>
      </w:r>
    </w:p>
    <w:p w14:paraId="723F07F7" w14:textId="77777777" w:rsidR="000518E7" w:rsidRPr="000518E7" w:rsidRDefault="000518E7" w:rsidP="000518E7">
      <w:r w:rsidRPr="000518E7">
        <w:t xml:space="preserve">Universities increasingly embed sustainability across teaching, research, governance, operations and community engagement rather than treating it as a collection of isolated projects. UNESCO's 2026 whole-institution guidance explicitly reflects this broader institutional model. </w:t>
      </w:r>
      <w:hyperlink r:id="rId5" w:tgtFrame="_self" w:history="1">
        <w:r w:rsidRPr="000518E7">
          <w:rPr>
            <w:rStyle w:val="ae"/>
            <w:b/>
            <w:bCs/>
          </w:rPr>
          <w:t>聯合國教科文組織</w:t>
        </w:r>
      </w:hyperlink>
    </w:p>
    <w:p w14:paraId="77218FE7" w14:textId="77777777" w:rsidR="000518E7" w:rsidRPr="000518E7" w:rsidRDefault="000518E7" w:rsidP="000518E7">
      <w:r w:rsidRPr="000518E7">
        <w:t>At the same time, students move through those institutions temporarily.</w:t>
      </w:r>
    </w:p>
    <w:p w14:paraId="5D9A96D0" w14:textId="77777777" w:rsidR="000518E7" w:rsidRPr="000518E7" w:rsidRDefault="000518E7" w:rsidP="000518E7">
      <w:r w:rsidRPr="000518E7">
        <w:t>The institution may persist.</w:t>
      </w:r>
    </w:p>
    <w:p w14:paraId="0E989A2F" w14:textId="77777777" w:rsidR="000518E7" w:rsidRPr="000518E7" w:rsidRDefault="000518E7" w:rsidP="000518E7">
      <w:r w:rsidRPr="000518E7">
        <w:t>The affiliation does not.</w:t>
      </w:r>
    </w:p>
    <w:p w14:paraId="0F5FB0C7" w14:textId="77777777" w:rsidR="000518E7" w:rsidRPr="000518E7" w:rsidRDefault="000518E7" w:rsidP="000518E7">
      <w:r w:rsidRPr="000518E7">
        <w:t>This creates a fundamental evidence question:</w:t>
      </w:r>
    </w:p>
    <w:p w14:paraId="650D8281" w14:textId="77777777" w:rsidR="000518E7" w:rsidRPr="000518E7" w:rsidRDefault="000518E7" w:rsidP="000518E7">
      <w:r w:rsidRPr="000518E7">
        <w:rPr>
          <w:b/>
          <w:bCs/>
        </w:rPr>
        <w:t>Can evidence remain attributable, traceable and usable after the institutional relationship in which it was formed has changed?</w:t>
      </w:r>
    </w:p>
    <w:p w14:paraId="52548241" w14:textId="77777777" w:rsidR="000518E7" w:rsidRPr="000518E7" w:rsidRDefault="000518E7" w:rsidP="000518E7">
      <w:r w:rsidRPr="000518E7">
        <w:pict w14:anchorId="158B465F">
          <v:rect id="_x0000_i1162" style="width:486pt;height:.75pt" o:hrpct="0" o:hralign="center" o:hrstd="t" o:hr="t" fillcolor="#a0a0a0" stroked="f"/>
        </w:pict>
      </w:r>
    </w:p>
    <w:p w14:paraId="0F15C6F7" w14:textId="77777777" w:rsidR="000518E7" w:rsidRPr="000518E7" w:rsidRDefault="000518E7" w:rsidP="000518E7">
      <w:pPr>
        <w:rPr>
          <w:b/>
          <w:bCs/>
        </w:rPr>
      </w:pPr>
      <w:r w:rsidRPr="000518E7">
        <w:rPr>
          <w:b/>
          <w:bCs/>
        </w:rPr>
        <w:lastRenderedPageBreak/>
        <w:t>Executive Summary</w:t>
      </w:r>
    </w:p>
    <w:p w14:paraId="517EB2EB" w14:textId="77777777" w:rsidR="000518E7" w:rsidRPr="000518E7" w:rsidRDefault="000518E7" w:rsidP="000518E7">
      <w:r w:rsidRPr="000518E7">
        <w:t>Institutions already generate substantial evidence.</w:t>
      </w:r>
    </w:p>
    <w:p w14:paraId="04A2BC43" w14:textId="77777777" w:rsidR="000518E7" w:rsidRPr="000518E7" w:rsidRDefault="000518E7" w:rsidP="000518E7">
      <w:r w:rsidRPr="000518E7">
        <w:t>Universities document:</w:t>
      </w:r>
    </w:p>
    <w:p w14:paraId="721D167A" w14:textId="77777777" w:rsidR="000518E7" w:rsidRPr="000518E7" w:rsidRDefault="000518E7" w:rsidP="000518E7">
      <w:r w:rsidRPr="000518E7">
        <w:t>research,</w:t>
      </w:r>
    </w:p>
    <w:p w14:paraId="60F432BD" w14:textId="77777777" w:rsidR="000518E7" w:rsidRPr="000518E7" w:rsidRDefault="000518E7" w:rsidP="000518E7">
      <w:r w:rsidRPr="000518E7">
        <w:t>curriculum,</w:t>
      </w:r>
    </w:p>
    <w:p w14:paraId="134B7692" w14:textId="77777777" w:rsidR="000518E7" w:rsidRPr="000518E7" w:rsidRDefault="000518E7" w:rsidP="000518E7">
      <w:r w:rsidRPr="000518E7">
        <w:t>student engagement,</w:t>
      </w:r>
    </w:p>
    <w:p w14:paraId="511086D2" w14:textId="77777777" w:rsidR="000518E7" w:rsidRPr="000518E7" w:rsidRDefault="000518E7" w:rsidP="000518E7">
      <w:r w:rsidRPr="000518E7">
        <w:t>community activity,</w:t>
      </w:r>
    </w:p>
    <w:p w14:paraId="02110095" w14:textId="77777777" w:rsidR="000518E7" w:rsidRPr="000518E7" w:rsidRDefault="000518E7" w:rsidP="000518E7">
      <w:r w:rsidRPr="000518E7">
        <w:t>environmental performance,</w:t>
      </w:r>
    </w:p>
    <w:p w14:paraId="615002E2" w14:textId="77777777" w:rsidR="000518E7" w:rsidRPr="000518E7" w:rsidRDefault="000518E7" w:rsidP="000518E7">
      <w:r w:rsidRPr="000518E7">
        <w:t>governance,</w:t>
      </w:r>
    </w:p>
    <w:p w14:paraId="558B7F21" w14:textId="77777777" w:rsidR="000518E7" w:rsidRPr="000518E7" w:rsidRDefault="000518E7" w:rsidP="000518E7">
      <w:r w:rsidRPr="000518E7">
        <w:t>operations,</w:t>
      </w:r>
    </w:p>
    <w:p w14:paraId="6398FC76" w14:textId="77777777" w:rsidR="000518E7" w:rsidRPr="000518E7" w:rsidRDefault="000518E7" w:rsidP="000518E7">
      <w:r w:rsidRPr="000518E7">
        <w:t>and sustainability initiatives.</w:t>
      </w:r>
    </w:p>
    <w:p w14:paraId="7F1A3526" w14:textId="77777777" w:rsidR="000518E7" w:rsidRPr="000518E7" w:rsidRDefault="000518E7" w:rsidP="000518E7">
      <w:r w:rsidRPr="000518E7">
        <w:t xml:space="preserve">Institution-level sustainability assessment architectures already exist. AASHE STARS, for example, spans academics, engagement, operations, planning and administration. </w:t>
      </w:r>
      <w:hyperlink r:id="rId6" w:tgtFrame="_self" w:history="1">
        <w:r w:rsidRPr="000518E7">
          <w:rPr>
            <w:rStyle w:val="ae"/>
            <w:b/>
            <w:bCs/>
          </w:rPr>
          <w:t>STARS</w:t>
        </w:r>
      </w:hyperlink>
    </w:p>
    <w:p w14:paraId="2B75DD6E" w14:textId="77777777" w:rsidR="000518E7" w:rsidRPr="000518E7" w:rsidRDefault="000518E7" w:rsidP="000518E7">
      <w:r w:rsidRPr="000518E7">
        <w:t>A separate infrastructure has matured around portable educational evidence.</w:t>
      </w:r>
    </w:p>
    <w:p w14:paraId="63BC8AB8" w14:textId="77777777" w:rsidR="000518E7" w:rsidRPr="000518E7" w:rsidRDefault="000518E7" w:rsidP="000518E7">
      <w:proofErr w:type="spellStart"/>
      <w:r w:rsidRPr="000518E7">
        <w:t>Europass</w:t>
      </w:r>
      <w:proofErr w:type="spellEnd"/>
      <w:r w:rsidRPr="000518E7">
        <w:t xml:space="preserve"> can represent participation in activities such as workshops, research, volunteering and other learning experiences as digital credentials. </w:t>
      </w:r>
      <w:hyperlink r:id="rId7" w:tgtFrame="_self" w:history="1">
        <w:r w:rsidRPr="000518E7">
          <w:rPr>
            <w:rStyle w:val="ae"/>
            <w:b/>
            <w:bCs/>
          </w:rPr>
          <w:t>歐洲通行證</w:t>
        </w:r>
      </w:hyperlink>
    </w:p>
    <w:p w14:paraId="532292CE" w14:textId="77777777" w:rsidR="000518E7" w:rsidRPr="000518E7" w:rsidRDefault="000518E7" w:rsidP="000518E7">
      <w:r w:rsidRPr="000518E7">
        <w:t xml:space="preserve">1EdTech's Comprehensive Learner Record allows verifiable achievement credentials from multiple issuers to be assembled into longitudinal learner records. </w:t>
      </w:r>
      <w:hyperlink r:id="rId8" w:tgtFrame="_self" w:history="1">
        <w:r w:rsidRPr="000518E7">
          <w:rPr>
            <w:rStyle w:val="ae"/>
            <w:b/>
            <w:bCs/>
          </w:rPr>
          <w:t>1EdTech</w:t>
        </w:r>
      </w:hyperlink>
    </w:p>
    <w:p w14:paraId="7066BA21" w14:textId="77777777" w:rsidR="000518E7" w:rsidRPr="000518E7" w:rsidRDefault="000518E7" w:rsidP="000518E7">
      <w:r w:rsidRPr="000518E7">
        <w:t xml:space="preserve">W3C Verifiable Credentials 2.0 provides an open mechanism for cryptographically secure, privacy-respecting and machine-verifiable credentials, including university credentials. </w:t>
      </w:r>
      <w:hyperlink r:id="rId9" w:tgtFrame="_self" w:history="1">
        <w:r w:rsidRPr="000518E7">
          <w:rPr>
            <w:rStyle w:val="ae"/>
            <w:b/>
            <w:bCs/>
          </w:rPr>
          <w:t>W3C</w:t>
        </w:r>
      </w:hyperlink>
    </w:p>
    <w:p w14:paraId="2FFF8744" w14:textId="77777777" w:rsidR="000518E7" w:rsidRPr="000518E7" w:rsidRDefault="000518E7" w:rsidP="000518E7">
      <w:r w:rsidRPr="000518E7">
        <w:t>These developments demonstrate that institutional evidence and individual evidence can both be structured.</w:t>
      </w:r>
    </w:p>
    <w:p w14:paraId="78F4F82B" w14:textId="77777777" w:rsidR="000518E7" w:rsidRPr="000518E7" w:rsidRDefault="000518E7" w:rsidP="000518E7">
      <w:r w:rsidRPr="000518E7">
        <w:t>But another problem remains.</w:t>
      </w:r>
    </w:p>
    <w:p w14:paraId="68E179DD" w14:textId="77777777" w:rsidR="000518E7" w:rsidRPr="000518E7" w:rsidRDefault="000518E7" w:rsidP="000518E7">
      <w:r w:rsidRPr="000518E7">
        <w:lastRenderedPageBreak/>
        <w:t>The two forms of continuity are often treated separately.</w:t>
      </w:r>
    </w:p>
    <w:p w14:paraId="2D0CF106" w14:textId="77777777" w:rsidR="000518E7" w:rsidRPr="000518E7" w:rsidRDefault="000518E7" w:rsidP="000518E7">
      <w:r w:rsidRPr="000518E7">
        <w:t>An institution needs to remember what it has done.</w:t>
      </w:r>
    </w:p>
    <w:p w14:paraId="64872F92" w14:textId="77777777" w:rsidR="000518E7" w:rsidRPr="000518E7" w:rsidRDefault="000518E7" w:rsidP="000518E7">
      <w:r w:rsidRPr="000518E7">
        <w:t>An individual needs evidence of what they have participated in.</w:t>
      </w:r>
    </w:p>
    <w:p w14:paraId="3138DD51" w14:textId="77777777" w:rsidR="000518E7" w:rsidRPr="000518E7" w:rsidRDefault="000518E7" w:rsidP="000518E7">
      <w:r w:rsidRPr="000518E7">
        <w:t>And both relationships may need to survive changes in institutional affiliation.</w:t>
      </w:r>
    </w:p>
    <w:p w14:paraId="6D8F27C4" w14:textId="77777777" w:rsidR="000518E7" w:rsidRPr="000518E7" w:rsidRDefault="000518E7" w:rsidP="000518E7">
      <w:r w:rsidRPr="000518E7">
        <w:t>This publication introduces three concepts:</w:t>
      </w:r>
    </w:p>
    <w:p w14:paraId="27F58503" w14:textId="77777777" w:rsidR="000518E7" w:rsidRPr="000518E7" w:rsidRDefault="000518E7" w:rsidP="000518E7">
      <w:pPr>
        <w:rPr>
          <w:b/>
          <w:bCs/>
        </w:rPr>
      </w:pPr>
      <w:r w:rsidRPr="000518E7">
        <w:rPr>
          <w:b/>
          <w:bCs/>
        </w:rPr>
        <w:t>Institutional Evidence Memory</w:t>
      </w:r>
    </w:p>
    <w:p w14:paraId="10FC92D8" w14:textId="77777777" w:rsidR="000518E7" w:rsidRPr="000518E7" w:rsidRDefault="000518E7" w:rsidP="000518E7">
      <w:r w:rsidRPr="000518E7">
        <w:t>The capacity of an institution to accumulate reusable evidence of activity over time rather than reconstructing the same institutional history every time an external request appears.</w:t>
      </w:r>
    </w:p>
    <w:p w14:paraId="449A1846" w14:textId="77777777" w:rsidR="000518E7" w:rsidRPr="000518E7" w:rsidRDefault="000518E7" w:rsidP="000518E7">
      <w:pPr>
        <w:rPr>
          <w:b/>
          <w:bCs/>
        </w:rPr>
      </w:pPr>
      <w:r w:rsidRPr="000518E7">
        <w:rPr>
          <w:b/>
          <w:bCs/>
        </w:rPr>
        <w:t>Individual Evidence Continuity</w:t>
      </w:r>
    </w:p>
    <w:p w14:paraId="66A20AEC" w14:textId="77777777" w:rsidR="000518E7" w:rsidRPr="000518E7" w:rsidRDefault="000518E7" w:rsidP="000518E7">
      <w:r w:rsidRPr="000518E7">
        <w:t>The capacity of evidence associated with an individual to remain attributable and interpretable across changes in educational stage or institutional affiliation.</w:t>
      </w:r>
    </w:p>
    <w:p w14:paraId="7189E33D" w14:textId="77777777" w:rsidR="000518E7" w:rsidRPr="000518E7" w:rsidRDefault="000518E7" w:rsidP="000518E7">
      <w:pPr>
        <w:rPr>
          <w:b/>
          <w:bCs/>
        </w:rPr>
      </w:pPr>
      <w:r w:rsidRPr="000518E7">
        <w:rPr>
          <w:b/>
          <w:bCs/>
        </w:rPr>
        <w:t>Participation Evidence Continuity</w:t>
      </w:r>
    </w:p>
    <w:p w14:paraId="51DF7D64" w14:textId="77777777" w:rsidR="000518E7" w:rsidRPr="000518E7" w:rsidRDefault="000518E7" w:rsidP="000518E7">
      <w:r w:rsidRPr="000518E7">
        <w:t>The capacity for a participation event to remain evidentially connected to both the institution that generated the context and the individual who participated.</w:t>
      </w:r>
    </w:p>
    <w:p w14:paraId="05DA4444" w14:textId="77777777" w:rsidR="000518E7" w:rsidRPr="000518E7" w:rsidRDefault="000518E7" w:rsidP="000518E7">
      <w:r w:rsidRPr="000518E7">
        <w:t>The central proposition is simple:</w:t>
      </w:r>
    </w:p>
    <w:p w14:paraId="21799D80" w14:textId="77777777" w:rsidR="000518E7" w:rsidRPr="000518E7" w:rsidRDefault="000518E7" w:rsidP="000518E7">
      <w:r w:rsidRPr="000518E7">
        <w:rPr>
          <w:b/>
          <w:bCs/>
        </w:rPr>
        <w:t>Affiliation may be temporary. Evidence continuity does not have to be.</w:t>
      </w:r>
    </w:p>
    <w:p w14:paraId="519C0533" w14:textId="77777777" w:rsidR="000518E7" w:rsidRPr="000518E7" w:rsidRDefault="000518E7" w:rsidP="000518E7">
      <w:r w:rsidRPr="000518E7">
        <w:pict w14:anchorId="1B177657">
          <v:rect id="_x0000_i1163" style="width:486pt;height:.75pt" o:hrpct="0" o:hralign="center" o:hrstd="t" o:hr="t" fillcolor="#a0a0a0" stroked="f"/>
        </w:pict>
      </w:r>
    </w:p>
    <w:p w14:paraId="69805D3A" w14:textId="77777777" w:rsidR="000518E7" w:rsidRPr="000518E7" w:rsidRDefault="000518E7" w:rsidP="000518E7">
      <w:pPr>
        <w:rPr>
          <w:b/>
          <w:bCs/>
        </w:rPr>
      </w:pPr>
      <w:r w:rsidRPr="000518E7">
        <w:rPr>
          <w:b/>
          <w:bCs/>
        </w:rPr>
        <w:t>01 | The Episodic Evidence Problem</w:t>
      </w:r>
    </w:p>
    <w:p w14:paraId="7C8562E4" w14:textId="77777777" w:rsidR="000518E7" w:rsidRPr="000518E7" w:rsidRDefault="000518E7" w:rsidP="000518E7">
      <w:pPr>
        <w:rPr>
          <w:b/>
          <w:bCs/>
        </w:rPr>
      </w:pPr>
      <w:r w:rsidRPr="000518E7">
        <w:rPr>
          <w:b/>
          <w:bCs/>
        </w:rPr>
        <w:t>Institutions Often Collect Evidence Too Late</w:t>
      </w:r>
    </w:p>
    <w:p w14:paraId="242FC974" w14:textId="77777777" w:rsidR="000518E7" w:rsidRPr="000518E7" w:rsidRDefault="000518E7" w:rsidP="000518E7">
      <w:r w:rsidRPr="000518E7">
        <w:t>A sustainability activity occurs.</w:t>
      </w:r>
    </w:p>
    <w:p w14:paraId="58502E19" w14:textId="77777777" w:rsidR="000518E7" w:rsidRPr="000518E7" w:rsidRDefault="000518E7" w:rsidP="000518E7">
      <w:r w:rsidRPr="000518E7">
        <w:t>Months later, someone asks for evidence.</w:t>
      </w:r>
    </w:p>
    <w:p w14:paraId="17054F73" w14:textId="77777777" w:rsidR="000518E7" w:rsidRPr="000518E7" w:rsidRDefault="000518E7" w:rsidP="000518E7">
      <w:r w:rsidRPr="000518E7">
        <w:t>A reporting deadline arrives.</w:t>
      </w:r>
    </w:p>
    <w:p w14:paraId="41C5A480" w14:textId="77777777" w:rsidR="000518E7" w:rsidRPr="000518E7" w:rsidRDefault="000518E7" w:rsidP="000518E7">
      <w:proofErr w:type="gramStart"/>
      <w:r w:rsidRPr="000518E7">
        <w:t>A ranking</w:t>
      </w:r>
      <w:proofErr w:type="gramEnd"/>
      <w:r w:rsidRPr="000518E7">
        <w:t xml:space="preserve"> opens.</w:t>
      </w:r>
    </w:p>
    <w:p w14:paraId="5644A568" w14:textId="77777777" w:rsidR="000518E7" w:rsidRPr="000518E7" w:rsidRDefault="000518E7" w:rsidP="000518E7">
      <w:r w:rsidRPr="000518E7">
        <w:t>An accreditation review begins.</w:t>
      </w:r>
    </w:p>
    <w:p w14:paraId="228A57A2" w14:textId="77777777" w:rsidR="000518E7" w:rsidRPr="000518E7" w:rsidRDefault="000518E7" w:rsidP="000518E7">
      <w:r w:rsidRPr="000518E7">
        <w:lastRenderedPageBreak/>
        <w:t>A grant application requests documentation.</w:t>
      </w:r>
    </w:p>
    <w:p w14:paraId="305094F4" w14:textId="77777777" w:rsidR="000518E7" w:rsidRPr="000518E7" w:rsidRDefault="000518E7" w:rsidP="000518E7">
      <w:r w:rsidRPr="000518E7">
        <w:t>An assurance process needs support.</w:t>
      </w:r>
    </w:p>
    <w:p w14:paraId="1E6F29D6" w14:textId="77777777" w:rsidR="000518E7" w:rsidRPr="000518E7" w:rsidRDefault="000518E7" w:rsidP="000518E7">
      <w:r w:rsidRPr="000518E7">
        <w:t>Departments are contacted.</w:t>
      </w:r>
    </w:p>
    <w:p w14:paraId="29A4BE60" w14:textId="77777777" w:rsidR="000518E7" w:rsidRPr="000518E7" w:rsidRDefault="000518E7" w:rsidP="000518E7">
      <w:r w:rsidRPr="000518E7">
        <w:t>Spreadsheets are reopened.</w:t>
      </w:r>
    </w:p>
    <w:p w14:paraId="3028353A" w14:textId="77777777" w:rsidR="000518E7" w:rsidRPr="000518E7" w:rsidRDefault="000518E7" w:rsidP="000518E7">
      <w:r w:rsidRPr="000518E7">
        <w:t>Emails are searched.</w:t>
      </w:r>
    </w:p>
    <w:p w14:paraId="118ECF6F" w14:textId="77777777" w:rsidR="000518E7" w:rsidRPr="000518E7" w:rsidRDefault="000518E7" w:rsidP="000518E7">
      <w:r w:rsidRPr="000518E7">
        <w:t>Evidence is reconciled.</w:t>
      </w:r>
    </w:p>
    <w:p w14:paraId="2EB8953D" w14:textId="77777777" w:rsidR="000518E7" w:rsidRPr="000518E7" w:rsidRDefault="000518E7" w:rsidP="000518E7">
      <w:r w:rsidRPr="000518E7">
        <w:t>Narratives are reconstructed.</w:t>
      </w:r>
    </w:p>
    <w:p w14:paraId="7A421CAC" w14:textId="77777777" w:rsidR="000518E7" w:rsidRPr="000518E7" w:rsidRDefault="000518E7" w:rsidP="000518E7">
      <w:r w:rsidRPr="000518E7">
        <w:t>The institutional submission is completed.</w:t>
      </w:r>
    </w:p>
    <w:p w14:paraId="5552F8AE" w14:textId="77777777" w:rsidR="000518E7" w:rsidRPr="000518E7" w:rsidRDefault="000518E7" w:rsidP="000518E7">
      <w:r w:rsidRPr="000518E7">
        <w:t>Then the cycle ends.</w:t>
      </w:r>
    </w:p>
    <w:p w14:paraId="6B1B1156" w14:textId="77777777" w:rsidR="000518E7" w:rsidRPr="000518E7" w:rsidRDefault="000518E7" w:rsidP="000518E7">
      <w:r w:rsidRPr="000518E7">
        <w:t>Until the next request.</w:t>
      </w:r>
    </w:p>
    <w:p w14:paraId="08750030" w14:textId="77777777" w:rsidR="000518E7" w:rsidRPr="000518E7" w:rsidRDefault="000518E7" w:rsidP="000518E7">
      <w:r w:rsidRPr="000518E7">
        <w:t>This creates an evidence architecture that can be represented as:</w:t>
      </w:r>
    </w:p>
    <w:p w14:paraId="0B94F34E" w14:textId="77777777" w:rsidR="000518E7" w:rsidRPr="000518E7" w:rsidRDefault="000518E7" w:rsidP="000518E7">
      <w:r w:rsidRPr="000518E7">
        <w:rPr>
          <w:b/>
          <w:bCs/>
        </w:rPr>
        <w:t>Activity → Fragmented Records → External Request → Evidence Reconstruction → Submission</w:t>
      </w:r>
    </w:p>
    <w:p w14:paraId="6C469DD9" w14:textId="77777777" w:rsidR="000518E7" w:rsidRPr="000518E7" w:rsidRDefault="000518E7" w:rsidP="000518E7">
      <w:r w:rsidRPr="000518E7">
        <w:t>The fundamental problem is not that the underlying institutional activity failed to occur.</w:t>
      </w:r>
    </w:p>
    <w:p w14:paraId="6C22759B" w14:textId="77777777" w:rsidR="000518E7" w:rsidRPr="000518E7" w:rsidRDefault="000518E7" w:rsidP="000518E7">
      <w:r w:rsidRPr="000518E7">
        <w:t xml:space="preserve">The problem is that evidence formation was </w:t>
      </w:r>
      <w:proofErr w:type="spellStart"/>
      <w:r w:rsidRPr="000518E7">
        <w:t>organised</w:t>
      </w:r>
      <w:proofErr w:type="spellEnd"/>
      <w:r w:rsidRPr="000518E7">
        <w:t xml:space="preserve"> around the </w:t>
      </w:r>
      <w:r w:rsidRPr="000518E7">
        <w:rPr>
          <w:b/>
          <w:bCs/>
        </w:rPr>
        <w:t>destination</w:t>
      </w:r>
      <w:r w:rsidRPr="000518E7">
        <w:t xml:space="preserve"> rather than around the </w:t>
      </w:r>
      <w:r w:rsidRPr="000518E7">
        <w:rPr>
          <w:b/>
          <w:bCs/>
        </w:rPr>
        <w:t>activity</w:t>
      </w:r>
      <w:r w:rsidRPr="000518E7">
        <w:t>.</w:t>
      </w:r>
    </w:p>
    <w:p w14:paraId="0106AB2E" w14:textId="77777777" w:rsidR="000518E7" w:rsidRPr="000518E7" w:rsidRDefault="000518E7" w:rsidP="000518E7">
      <w:r w:rsidRPr="000518E7">
        <w:t>A ranking asks one question.</w:t>
      </w:r>
    </w:p>
    <w:p w14:paraId="77E1BE87" w14:textId="77777777" w:rsidR="000518E7" w:rsidRPr="000518E7" w:rsidRDefault="000518E7" w:rsidP="000518E7">
      <w:r w:rsidRPr="000518E7">
        <w:t>An accreditation body asks another.</w:t>
      </w:r>
    </w:p>
    <w:p w14:paraId="2A573170" w14:textId="77777777" w:rsidR="000518E7" w:rsidRPr="000518E7" w:rsidRDefault="000518E7" w:rsidP="000518E7">
      <w:r w:rsidRPr="000518E7">
        <w:t>An annual sustainability report requires another representation.</w:t>
      </w:r>
    </w:p>
    <w:p w14:paraId="6E106662" w14:textId="77777777" w:rsidR="000518E7" w:rsidRPr="000518E7" w:rsidRDefault="000518E7" w:rsidP="000518E7">
      <w:r w:rsidRPr="000518E7">
        <w:t>A future framework may ask something that did not exist when the activity occurred.</w:t>
      </w:r>
    </w:p>
    <w:p w14:paraId="0634AF7F" w14:textId="77777777" w:rsidR="000518E7" w:rsidRPr="000518E7" w:rsidRDefault="000518E7" w:rsidP="000518E7">
      <w:r w:rsidRPr="000518E7">
        <w:t>If the institution records sustainability only inside each destination process, the same operational reality can be reconstructed repeatedly.</w:t>
      </w:r>
    </w:p>
    <w:p w14:paraId="2E3D5236" w14:textId="77777777" w:rsidR="000518E7" w:rsidRPr="000518E7" w:rsidRDefault="000518E7" w:rsidP="000518E7">
      <w:r w:rsidRPr="000518E7">
        <w:t>That is inefficient.</w:t>
      </w:r>
    </w:p>
    <w:p w14:paraId="0187A881" w14:textId="77777777" w:rsidR="000518E7" w:rsidRPr="000518E7" w:rsidRDefault="000518E7" w:rsidP="000518E7">
      <w:r w:rsidRPr="000518E7">
        <w:lastRenderedPageBreak/>
        <w:t>More importantly, it weakens continuity.</w:t>
      </w:r>
    </w:p>
    <w:p w14:paraId="4C5809E5" w14:textId="77777777" w:rsidR="000518E7" w:rsidRPr="000518E7" w:rsidRDefault="000518E7" w:rsidP="000518E7">
      <w:r w:rsidRPr="000518E7">
        <w:pict w14:anchorId="6E23BA8C">
          <v:rect id="_x0000_i1164" style="width:486pt;height:.75pt" o:hrpct="0" o:hralign="center" o:hrstd="t" o:hr="t" fillcolor="#a0a0a0" stroked="f"/>
        </w:pict>
      </w:r>
    </w:p>
    <w:p w14:paraId="68807666" w14:textId="77777777" w:rsidR="000518E7" w:rsidRPr="000518E7" w:rsidRDefault="000518E7" w:rsidP="000518E7">
      <w:pPr>
        <w:rPr>
          <w:b/>
          <w:bCs/>
        </w:rPr>
      </w:pPr>
      <w:r w:rsidRPr="000518E7">
        <w:rPr>
          <w:b/>
          <w:bCs/>
        </w:rPr>
        <w:t>02 | Institutional Evidence Memory</w:t>
      </w:r>
    </w:p>
    <w:p w14:paraId="234B150D" w14:textId="77777777" w:rsidR="000518E7" w:rsidRPr="000518E7" w:rsidRDefault="000518E7" w:rsidP="000518E7">
      <w:r w:rsidRPr="000518E7">
        <w:t>A different architecture begins earlier.</w:t>
      </w:r>
    </w:p>
    <w:p w14:paraId="12736014" w14:textId="77777777" w:rsidR="000518E7" w:rsidRPr="000518E7" w:rsidRDefault="000518E7" w:rsidP="000518E7">
      <w:r w:rsidRPr="000518E7">
        <w:t>The sustainability activity occurs.</w:t>
      </w:r>
    </w:p>
    <w:p w14:paraId="6F399643" w14:textId="77777777" w:rsidR="000518E7" w:rsidRPr="000518E7" w:rsidRDefault="000518E7" w:rsidP="000518E7">
      <w:r w:rsidRPr="000518E7">
        <w:t>Evidence forms at or near the activity layer.</w:t>
      </w:r>
    </w:p>
    <w:p w14:paraId="0F466E9F" w14:textId="77777777" w:rsidR="000518E7" w:rsidRPr="000518E7" w:rsidRDefault="000518E7" w:rsidP="000518E7">
      <w:r w:rsidRPr="000518E7">
        <w:t>Its source is known.</w:t>
      </w:r>
    </w:p>
    <w:p w14:paraId="1C0E7AFE" w14:textId="77777777" w:rsidR="000518E7" w:rsidRPr="000518E7" w:rsidRDefault="000518E7" w:rsidP="000518E7">
      <w:r w:rsidRPr="000518E7">
        <w:t>Its time is known.</w:t>
      </w:r>
    </w:p>
    <w:p w14:paraId="729122B6" w14:textId="77777777" w:rsidR="000518E7" w:rsidRPr="000518E7" w:rsidRDefault="000518E7" w:rsidP="000518E7">
      <w:r w:rsidRPr="000518E7">
        <w:t>Its institutional context is known.</w:t>
      </w:r>
    </w:p>
    <w:p w14:paraId="44ED820C" w14:textId="77777777" w:rsidR="000518E7" w:rsidRPr="000518E7" w:rsidRDefault="000518E7" w:rsidP="000518E7">
      <w:r w:rsidRPr="000518E7">
        <w:t>Its participants are identifiable.</w:t>
      </w:r>
    </w:p>
    <w:p w14:paraId="66A2EFC8" w14:textId="77777777" w:rsidR="000518E7" w:rsidRPr="000518E7" w:rsidRDefault="000518E7" w:rsidP="000518E7">
      <w:r w:rsidRPr="000518E7">
        <w:t>Its provenance is preserved.</w:t>
      </w:r>
    </w:p>
    <w:p w14:paraId="13D5BB4D" w14:textId="77777777" w:rsidR="000518E7" w:rsidRPr="000518E7" w:rsidRDefault="000518E7" w:rsidP="000518E7">
      <w:r w:rsidRPr="000518E7">
        <w:t>Only later does an external destination determine which evidence it needs.</w:t>
      </w:r>
    </w:p>
    <w:p w14:paraId="097F452E" w14:textId="77777777" w:rsidR="000518E7" w:rsidRPr="000518E7" w:rsidRDefault="000518E7" w:rsidP="000518E7">
      <w:r w:rsidRPr="000518E7">
        <w:t>The architecture becomes:</w:t>
      </w:r>
    </w:p>
    <w:p w14:paraId="728D9EC5" w14:textId="77777777" w:rsidR="000518E7" w:rsidRPr="000518E7" w:rsidRDefault="000518E7" w:rsidP="000518E7">
      <w:r w:rsidRPr="000518E7">
        <w:rPr>
          <w:b/>
          <w:bCs/>
        </w:rPr>
        <w:t>Activity → Evidence Formation → Persistent Institutional Evidence → Multiple Future Uses</w:t>
      </w:r>
    </w:p>
    <w:p w14:paraId="3E10DA16" w14:textId="77777777" w:rsidR="000518E7" w:rsidRPr="000518E7" w:rsidRDefault="000518E7" w:rsidP="000518E7">
      <w:r w:rsidRPr="000518E7">
        <w:t>This publication calls that capability:</w:t>
      </w:r>
    </w:p>
    <w:p w14:paraId="278B54D6" w14:textId="77777777" w:rsidR="000518E7" w:rsidRPr="000518E7" w:rsidRDefault="000518E7" w:rsidP="000518E7">
      <w:pPr>
        <w:rPr>
          <w:b/>
          <w:bCs/>
        </w:rPr>
      </w:pPr>
      <w:r w:rsidRPr="000518E7">
        <w:rPr>
          <w:b/>
          <w:bCs/>
        </w:rPr>
        <w:t>Institutional Evidence Memory</w:t>
      </w:r>
    </w:p>
    <w:p w14:paraId="27425D3A" w14:textId="77777777" w:rsidR="000518E7" w:rsidRPr="000518E7" w:rsidRDefault="000518E7" w:rsidP="000518E7">
      <w:r w:rsidRPr="000518E7">
        <w:t>Institutional Evidence Memory is not simply document retention.</w:t>
      </w:r>
    </w:p>
    <w:p w14:paraId="37FF387D" w14:textId="77777777" w:rsidR="000518E7" w:rsidRPr="000518E7" w:rsidRDefault="000518E7" w:rsidP="000518E7">
      <w:r w:rsidRPr="000518E7">
        <w:t>An archive answers:</w:t>
      </w:r>
    </w:p>
    <w:p w14:paraId="5526D2A6" w14:textId="77777777" w:rsidR="000518E7" w:rsidRPr="000518E7" w:rsidRDefault="000518E7" w:rsidP="000518E7">
      <w:r w:rsidRPr="000518E7">
        <w:rPr>
          <w:b/>
          <w:bCs/>
        </w:rPr>
        <w:t>What files do we still have?</w:t>
      </w:r>
    </w:p>
    <w:p w14:paraId="4D6C0FD5" w14:textId="77777777" w:rsidR="000518E7" w:rsidRPr="000518E7" w:rsidRDefault="000518E7" w:rsidP="000518E7">
      <w:r w:rsidRPr="000518E7">
        <w:t>Evidence memory asks:</w:t>
      </w:r>
    </w:p>
    <w:p w14:paraId="45A83CF0" w14:textId="77777777" w:rsidR="000518E7" w:rsidRPr="000518E7" w:rsidRDefault="000518E7" w:rsidP="000518E7">
      <w:r w:rsidRPr="000518E7">
        <w:rPr>
          <w:b/>
          <w:bCs/>
        </w:rPr>
        <w:t>What happened, when did it happen, who participated, which source supports it, what context gave it meaning, and how can it be reused without reconstructing the event?</w:t>
      </w:r>
    </w:p>
    <w:p w14:paraId="6236A5DE" w14:textId="77777777" w:rsidR="000518E7" w:rsidRPr="000518E7" w:rsidRDefault="000518E7" w:rsidP="000518E7">
      <w:r w:rsidRPr="000518E7">
        <w:t>The distinction is significant.</w:t>
      </w:r>
    </w:p>
    <w:p w14:paraId="658617F4" w14:textId="77777777" w:rsidR="000518E7" w:rsidRPr="000518E7" w:rsidRDefault="000518E7" w:rsidP="000518E7">
      <w:r w:rsidRPr="000518E7">
        <w:lastRenderedPageBreak/>
        <w:t>A university should not need to rediscover its sustainability history every time someone asks it to demonstrate that history.</w:t>
      </w:r>
    </w:p>
    <w:p w14:paraId="6451D177" w14:textId="77777777" w:rsidR="000518E7" w:rsidRPr="000518E7" w:rsidRDefault="000518E7" w:rsidP="000518E7">
      <w:r w:rsidRPr="000518E7">
        <w:t>See content credentials</w:t>
      </w:r>
    </w:p>
    <w:p w14:paraId="31DDBCAA" w14:textId="15BF9499" w:rsidR="000518E7" w:rsidRPr="000518E7" w:rsidRDefault="000518E7" w:rsidP="000518E7">
      <w:r w:rsidRPr="000518E7">
        <w:lastRenderedPageBreak/>
        <w:drawing>
          <wp:inline distT="0" distB="0" distL="0" distR="0" wp14:anchorId="6BB88FFB" wp14:editId="49D544DC">
            <wp:extent cx="5274310" cy="7911465"/>
            <wp:effectExtent l="0" t="0" r="2540" b="0"/>
            <wp:docPr id="993708467"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91" descr="Article cont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229B97F5" w14:textId="77777777" w:rsidR="000518E7" w:rsidRPr="000518E7" w:rsidRDefault="000518E7" w:rsidP="000518E7">
      <w:r w:rsidRPr="000518E7">
        <w:t>Persistent evidence memory turns repeated requests into reusable evidence.</w:t>
      </w:r>
    </w:p>
    <w:p w14:paraId="46214F72" w14:textId="77777777" w:rsidR="000518E7" w:rsidRPr="000518E7" w:rsidRDefault="000518E7" w:rsidP="000518E7">
      <w:r w:rsidRPr="000518E7">
        <w:pict w14:anchorId="22788B98">
          <v:rect id="_x0000_i1166" style="width:486pt;height:.75pt" o:hrpct="0" o:hralign="center" o:hrstd="t" o:hr="t" fillcolor="#a0a0a0" stroked="f"/>
        </w:pict>
      </w:r>
    </w:p>
    <w:p w14:paraId="06F1A029" w14:textId="77777777" w:rsidR="000518E7" w:rsidRPr="000518E7" w:rsidRDefault="000518E7" w:rsidP="000518E7">
      <w:pPr>
        <w:rPr>
          <w:b/>
          <w:bCs/>
        </w:rPr>
      </w:pPr>
      <w:r w:rsidRPr="000518E7">
        <w:rPr>
          <w:b/>
          <w:bCs/>
        </w:rPr>
        <w:lastRenderedPageBreak/>
        <w:t>03 | Sustainability Is Already Distributed Across the Institution</w:t>
      </w:r>
    </w:p>
    <w:p w14:paraId="7E99ECE7" w14:textId="77777777" w:rsidR="000518E7" w:rsidRPr="000518E7" w:rsidRDefault="000518E7" w:rsidP="000518E7">
      <w:r w:rsidRPr="000518E7">
        <w:t>This problem becomes particularly visible in higher education because sustainability is no longer confined to a sustainability office.</w:t>
      </w:r>
    </w:p>
    <w:p w14:paraId="722259F8" w14:textId="77777777" w:rsidR="000518E7" w:rsidRPr="000518E7" w:rsidRDefault="000518E7" w:rsidP="000518E7">
      <w:r w:rsidRPr="000518E7">
        <w:t xml:space="preserve">UN Sustainable Development Goal 4.7 calls for learners to acquire the knowledge and skills needed to promote sustainable development. Its indicator explicitly addresses the mainstreaming of Education for Sustainable Development into national policies, curricula, teacher education and student assessment. </w:t>
      </w:r>
      <w:hyperlink r:id="rId11" w:tgtFrame="_self" w:history="1">
        <w:r w:rsidRPr="000518E7">
          <w:rPr>
            <w:rStyle w:val="ae"/>
            <w:b/>
            <w:bCs/>
          </w:rPr>
          <w:t>UN SDGS</w:t>
        </w:r>
      </w:hyperlink>
    </w:p>
    <w:p w14:paraId="2AE26945" w14:textId="77777777" w:rsidR="000518E7" w:rsidRPr="000518E7" w:rsidRDefault="000518E7" w:rsidP="000518E7">
      <w:r w:rsidRPr="000518E7">
        <w:t>UNESCO's whole-institution approach extends the institutional environment further.</w:t>
      </w:r>
    </w:p>
    <w:p w14:paraId="4AED3E61" w14:textId="77777777" w:rsidR="000518E7" w:rsidRPr="000518E7" w:rsidRDefault="000518E7" w:rsidP="000518E7">
      <w:r w:rsidRPr="000518E7">
        <w:t>It places sustainability across:</w:t>
      </w:r>
    </w:p>
    <w:p w14:paraId="0A7EDF91" w14:textId="77777777" w:rsidR="000518E7" w:rsidRPr="000518E7" w:rsidRDefault="000518E7" w:rsidP="000518E7">
      <w:r w:rsidRPr="000518E7">
        <w:t>teaching and learning,</w:t>
      </w:r>
    </w:p>
    <w:p w14:paraId="4053665D" w14:textId="77777777" w:rsidR="000518E7" w:rsidRPr="000518E7" w:rsidRDefault="000518E7" w:rsidP="000518E7">
      <w:r w:rsidRPr="000518E7">
        <w:t>research,</w:t>
      </w:r>
    </w:p>
    <w:p w14:paraId="5A8AC976" w14:textId="77777777" w:rsidR="000518E7" w:rsidRPr="000518E7" w:rsidRDefault="000518E7" w:rsidP="000518E7">
      <w:r w:rsidRPr="000518E7">
        <w:t>governance,</w:t>
      </w:r>
    </w:p>
    <w:p w14:paraId="195F9F3E" w14:textId="77777777" w:rsidR="000518E7" w:rsidRPr="000518E7" w:rsidRDefault="000518E7" w:rsidP="000518E7">
      <w:r w:rsidRPr="000518E7">
        <w:t>operations,</w:t>
      </w:r>
    </w:p>
    <w:p w14:paraId="046CCC2B" w14:textId="77777777" w:rsidR="000518E7" w:rsidRPr="000518E7" w:rsidRDefault="000518E7" w:rsidP="000518E7">
      <w:r w:rsidRPr="000518E7">
        <w:t>community engagement,</w:t>
      </w:r>
    </w:p>
    <w:p w14:paraId="5CE13B67" w14:textId="77777777" w:rsidR="000518E7" w:rsidRPr="000518E7" w:rsidRDefault="000518E7" w:rsidP="000518E7">
      <w:r w:rsidRPr="000518E7">
        <w:t xml:space="preserve">and </w:t>
      </w:r>
      <w:proofErr w:type="spellStart"/>
      <w:r w:rsidRPr="000518E7">
        <w:t>organisational</w:t>
      </w:r>
      <w:proofErr w:type="spellEnd"/>
      <w:r w:rsidRPr="000518E7">
        <w:t xml:space="preserve"> culture. </w:t>
      </w:r>
      <w:hyperlink r:id="rId12" w:tgtFrame="_self" w:history="1">
        <w:r w:rsidRPr="000518E7">
          <w:rPr>
            <w:rStyle w:val="ae"/>
            <w:b/>
            <w:bCs/>
          </w:rPr>
          <w:t>UNESCO</w:t>
        </w:r>
      </w:hyperlink>
    </w:p>
    <w:p w14:paraId="47B0B795" w14:textId="77777777" w:rsidR="000518E7" w:rsidRPr="000518E7" w:rsidRDefault="000518E7" w:rsidP="000518E7">
      <w:r w:rsidRPr="000518E7">
        <w:t xml:space="preserve">AASHE STARS demonstrates a similar breadth institutionally, </w:t>
      </w:r>
      <w:proofErr w:type="spellStart"/>
      <w:r w:rsidRPr="000518E7">
        <w:t>organising</w:t>
      </w:r>
      <w:proofErr w:type="spellEnd"/>
      <w:r w:rsidRPr="000518E7">
        <w:t xml:space="preserve"> sustainability evidence across curriculum, research, campus engagement, public engagement, buildings, energy, procurement, transport, planning, wellbeing and other domains. </w:t>
      </w:r>
      <w:hyperlink r:id="rId13" w:tgtFrame="_self" w:history="1">
        <w:r w:rsidRPr="000518E7">
          <w:rPr>
            <w:rStyle w:val="ae"/>
            <w:b/>
            <w:bCs/>
          </w:rPr>
          <w:t>STARS</w:t>
        </w:r>
      </w:hyperlink>
    </w:p>
    <w:p w14:paraId="617FAED0" w14:textId="77777777" w:rsidR="000518E7" w:rsidRPr="000518E7" w:rsidRDefault="000518E7" w:rsidP="000518E7">
      <w:r w:rsidRPr="000518E7">
        <w:t>This creates an evidence consequence.</w:t>
      </w:r>
    </w:p>
    <w:p w14:paraId="7A6239AD" w14:textId="77777777" w:rsidR="000518E7" w:rsidRPr="000518E7" w:rsidRDefault="000518E7" w:rsidP="000518E7">
      <w:r w:rsidRPr="000518E7">
        <w:t>If sustainability activity is distributed across the university, sustainability evidence is distributed too.</w:t>
      </w:r>
    </w:p>
    <w:p w14:paraId="254B9311" w14:textId="77777777" w:rsidR="000518E7" w:rsidRPr="000518E7" w:rsidRDefault="000518E7" w:rsidP="000518E7">
      <w:r w:rsidRPr="000518E7">
        <w:t>The relevant evidence may originate in:</w:t>
      </w:r>
    </w:p>
    <w:p w14:paraId="5F55B855" w14:textId="77777777" w:rsidR="000518E7" w:rsidRPr="000518E7" w:rsidRDefault="000518E7" w:rsidP="000518E7">
      <w:r w:rsidRPr="000518E7">
        <w:t>academic departments,</w:t>
      </w:r>
    </w:p>
    <w:p w14:paraId="768D87D1" w14:textId="77777777" w:rsidR="000518E7" w:rsidRPr="000518E7" w:rsidRDefault="000518E7" w:rsidP="000518E7">
      <w:r w:rsidRPr="000518E7">
        <w:t xml:space="preserve">student </w:t>
      </w:r>
      <w:proofErr w:type="spellStart"/>
      <w:r w:rsidRPr="000518E7">
        <w:t>organisations</w:t>
      </w:r>
      <w:proofErr w:type="spellEnd"/>
      <w:r w:rsidRPr="000518E7">
        <w:t>,</w:t>
      </w:r>
    </w:p>
    <w:p w14:paraId="2EA04F31" w14:textId="77777777" w:rsidR="000518E7" w:rsidRPr="000518E7" w:rsidRDefault="000518E7" w:rsidP="000518E7">
      <w:r w:rsidRPr="000518E7">
        <w:lastRenderedPageBreak/>
        <w:t>operations teams,</w:t>
      </w:r>
    </w:p>
    <w:p w14:paraId="570AE4CA" w14:textId="77777777" w:rsidR="000518E7" w:rsidRPr="000518E7" w:rsidRDefault="000518E7" w:rsidP="000518E7">
      <w:r w:rsidRPr="000518E7">
        <w:t xml:space="preserve">research </w:t>
      </w:r>
      <w:proofErr w:type="spellStart"/>
      <w:r w:rsidRPr="000518E7">
        <w:t>centres</w:t>
      </w:r>
      <w:proofErr w:type="spellEnd"/>
      <w:r w:rsidRPr="000518E7">
        <w:t>,</w:t>
      </w:r>
    </w:p>
    <w:p w14:paraId="57F7F8FD" w14:textId="77777777" w:rsidR="000518E7" w:rsidRPr="000518E7" w:rsidRDefault="000518E7" w:rsidP="000518E7">
      <w:r w:rsidRPr="000518E7">
        <w:t>community partnerships,</w:t>
      </w:r>
    </w:p>
    <w:p w14:paraId="5F17F96B" w14:textId="77777777" w:rsidR="000518E7" w:rsidRPr="000518E7" w:rsidRDefault="000518E7" w:rsidP="000518E7">
      <w:r w:rsidRPr="000518E7">
        <w:t>events,</w:t>
      </w:r>
    </w:p>
    <w:p w14:paraId="35C87336" w14:textId="77777777" w:rsidR="000518E7" w:rsidRPr="000518E7" w:rsidRDefault="000518E7" w:rsidP="000518E7">
      <w:r w:rsidRPr="000518E7">
        <w:t>courses,</w:t>
      </w:r>
    </w:p>
    <w:p w14:paraId="65F8A353" w14:textId="77777777" w:rsidR="000518E7" w:rsidRPr="000518E7" w:rsidRDefault="000518E7" w:rsidP="000518E7">
      <w:r w:rsidRPr="000518E7">
        <w:t>or individual participation.</w:t>
      </w:r>
    </w:p>
    <w:p w14:paraId="0E9E96A6" w14:textId="77777777" w:rsidR="000518E7" w:rsidRPr="000518E7" w:rsidRDefault="000518E7" w:rsidP="000518E7">
      <w:r w:rsidRPr="000518E7">
        <w:t>A later institutional report sees only part of that reality.</w:t>
      </w:r>
    </w:p>
    <w:p w14:paraId="75061C91" w14:textId="77777777" w:rsidR="000518E7" w:rsidRPr="000518E7" w:rsidRDefault="000518E7" w:rsidP="000518E7">
      <w:r w:rsidRPr="000518E7">
        <w:t>The upstream evidence environment is much broader.</w:t>
      </w:r>
    </w:p>
    <w:p w14:paraId="0682E4B6" w14:textId="77777777" w:rsidR="000518E7" w:rsidRPr="000518E7" w:rsidRDefault="000518E7" w:rsidP="000518E7">
      <w:r w:rsidRPr="000518E7">
        <w:t>The question is therefore not:</w:t>
      </w:r>
    </w:p>
    <w:p w14:paraId="668CBB4F" w14:textId="77777777" w:rsidR="000518E7" w:rsidRPr="000518E7" w:rsidRDefault="000518E7" w:rsidP="000518E7">
      <w:r w:rsidRPr="000518E7">
        <w:rPr>
          <w:b/>
          <w:bCs/>
        </w:rPr>
        <w:t>Do universities have sustainability activity?</w:t>
      </w:r>
    </w:p>
    <w:p w14:paraId="3FFAB172" w14:textId="77777777" w:rsidR="000518E7" w:rsidRPr="000518E7" w:rsidRDefault="000518E7" w:rsidP="000518E7">
      <w:r w:rsidRPr="000518E7">
        <w:t>It is:</w:t>
      </w:r>
    </w:p>
    <w:p w14:paraId="0F7643E6" w14:textId="77777777" w:rsidR="000518E7" w:rsidRPr="000518E7" w:rsidRDefault="000518E7" w:rsidP="000518E7">
      <w:r w:rsidRPr="000518E7">
        <w:rPr>
          <w:b/>
          <w:bCs/>
        </w:rPr>
        <w:t xml:space="preserve">Can </w:t>
      </w:r>
      <w:proofErr w:type="gramStart"/>
      <w:r w:rsidRPr="000518E7">
        <w:rPr>
          <w:b/>
          <w:bCs/>
        </w:rPr>
        <w:t>distributed</w:t>
      </w:r>
      <w:proofErr w:type="gramEnd"/>
      <w:r w:rsidRPr="000518E7">
        <w:rPr>
          <w:b/>
          <w:bCs/>
        </w:rPr>
        <w:t xml:space="preserve"> sustainability activity accumulate into a persistent institutional evidence base before a reporting destination asks for it?</w:t>
      </w:r>
    </w:p>
    <w:p w14:paraId="47178E18" w14:textId="77777777" w:rsidR="000518E7" w:rsidRPr="000518E7" w:rsidRDefault="000518E7" w:rsidP="000518E7">
      <w:r w:rsidRPr="000518E7">
        <w:pict w14:anchorId="058FFFFE">
          <v:rect id="_x0000_i1167" style="width:486pt;height:.75pt" o:hrpct="0" o:hralign="center" o:hrstd="t" o:hr="t" fillcolor="#a0a0a0" stroked="f"/>
        </w:pict>
      </w:r>
    </w:p>
    <w:p w14:paraId="6DB309C1" w14:textId="77777777" w:rsidR="000518E7" w:rsidRPr="000518E7" w:rsidRDefault="000518E7" w:rsidP="000518E7">
      <w:pPr>
        <w:rPr>
          <w:b/>
          <w:bCs/>
        </w:rPr>
      </w:pPr>
      <w:r w:rsidRPr="000518E7">
        <w:rPr>
          <w:b/>
          <w:bCs/>
        </w:rPr>
        <w:t>04 | The Individual Continuity Problem</w:t>
      </w:r>
    </w:p>
    <w:p w14:paraId="088A258E" w14:textId="77777777" w:rsidR="000518E7" w:rsidRPr="000518E7" w:rsidRDefault="000518E7" w:rsidP="000518E7">
      <w:pPr>
        <w:rPr>
          <w:b/>
          <w:bCs/>
        </w:rPr>
      </w:pPr>
      <w:r w:rsidRPr="000518E7">
        <w:rPr>
          <w:b/>
          <w:bCs/>
        </w:rPr>
        <w:t>Institutions and Individuals Operate on Different Time Horizons</w:t>
      </w:r>
    </w:p>
    <w:p w14:paraId="36CF768D" w14:textId="77777777" w:rsidR="000518E7" w:rsidRPr="000518E7" w:rsidRDefault="000518E7" w:rsidP="000518E7">
      <w:r w:rsidRPr="000518E7">
        <w:t>An institution may exist for decades or centuries.</w:t>
      </w:r>
    </w:p>
    <w:p w14:paraId="5003E161" w14:textId="77777777" w:rsidR="000518E7" w:rsidRPr="000518E7" w:rsidRDefault="000518E7" w:rsidP="000518E7">
      <w:r w:rsidRPr="000518E7">
        <w:t>A student's affiliation may last three or four years.</w:t>
      </w:r>
    </w:p>
    <w:p w14:paraId="3FEA1E21" w14:textId="77777777" w:rsidR="000518E7" w:rsidRPr="000518E7" w:rsidRDefault="000518E7" w:rsidP="000518E7">
      <w:r w:rsidRPr="000518E7">
        <w:t>During that period, the individual may:</w:t>
      </w:r>
    </w:p>
    <w:p w14:paraId="1392B44E" w14:textId="77777777" w:rsidR="000518E7" w:rsidRPr="000518E7" w:rsidRDefault="000518E7" w:rsidP="000518E7">
      <w:r w:rsidRPr="000518E7">
        <w:t>complete sustainability-related courses,</w:t>
      </w:r>
    </w:p>
    <w:p w14:paraId="7E1BBF6B" w14:textId="77777777" w:rsidR="000518E7" w:rsidRPr="000518E7" w:rsidRDefault="000518E7" w:rsidP="000518E7">
      <w:r w:rsidRPr="000518E7">
        <w:t>participate in workshops,</w:t>
      </w:r>
    </w:p>
    <w:p w14:paraId="098B56B9" w14:textId="77777777" w:rsidR="000518E7" w:rsidRPr="000518E7" w:rsidRDefault="000518E7" w:rsidP="000518E7">
      <w:r w:rsidRPr="000518E7">
        <w:t>join community projects,</w:t>
      </w:r>
    </w:p>
    <w:p w14:paraId="418AAB95" w14:textId="77777777" w:rsidR="000518E7" w:rsidRPr="000518E7" w:rsidRDefault="000518E7" w:rsidP="000518E7">
      <w:r w:rsidRPr="000518E7">
        <w:t>undertake research,</w:t>
      </w:r>
    </w:p>
    <w:p w14:paraId="7FE54BB1" w14:textId="77777777" w:rsidR="000518E7" w:rsidRPr="000518E7" w:rsidRDefault="000518E7" w:rsidP="000518E7">
      <w:r w:rsidRPr="000518E7">
        <w:t>volunteer,</w:t>
      </w:r>
    </w:p>
    <w:p w14:paraId="1A95B9F7" w14:textId="77777777" w:rsidR="000518E7" w:rsidRPr="000518E7" w:rsidRDefault="000518E7" w:rsidP="000518E7">
      <w:r w:rsidRPr="000518E7">
        <w:lastRenderedPageBreak/>
        <w:t>join student initiatives,</w:t>
      </w:r>
    </w:p>
    <w:p w14:paraId="7D0C0B86" w14:textId="77777777" w:rsidR="000518E7" w:rsidRPr="000518E7" w:rsidRDefault="000518E7" w:rsidP="000518E7">
      <w:r w:rsidRPr="000518E7">
        <w:t xml:space="preserve">contribute to campus </w:t>
      </w:r>
      <w:proofErr w:type="spellStart"/>
      <w:r w:rsidRPr="000518E7">
        <w:t>programmes</w:t>
      </w:r>
      <w:proofErr w:type="spellEnd"/>
      <w:r w:rsidRPr="000518E7">
        <w:t>,</w:t>
      </w:r>
    </w:p>
    <w:p w14:paraId="522308DE" w14:textId="77777777" w:rsidR="000518E7" w:rsidRPr="000518E7" w:rsidRDefault="000518E7" w:rsidP="000518E7">
      <w:r w:rsidRPr="000518E7">
        <w:t>or participate in sustainability challenges.</w:t>
      </w:r>
    </w:p>
    <w:p w14:paraId="251809C9" w14:textId="77777777" w:rsidR="000518E7" w:rsidRPr="000518E7" w:rsidRDefault="000518E7" w:rsidP="000518E7">
      <w:r w:rsidRPr="000518E7">
        <w:t>The activities may have genuine institutional context.</w:t>
      </w:r>
    </w:p>
    <w:p w14:paraId="263C3565" w14:textId="77777777" w:rsidR="000518E7" w:rsidRPr="000518E7" w:rsidRDefault="000518E7" w:rsidP="000518E7">
      <w:r w:rsidRPr="000518E7">
        <w:t>But the record can remain tied to temporary infrastructure.</w:t>
      </w:r>
    </w:p>
    <w:p w14:paraId="6ED92134" w14:textId="77777777" w:rsidR="000518E7" w:rsidRPr="000518E7" w:rsidRDefault="000518E7" w:rsidP="000518E7">
      <w:r w:rsidRPr="000518E7">
        <w:t>A university email account.</w:t>
      </w:r>
    </w:p>
    <w:p w14:paraId="1ADBCCF7" w14:textId="77777777" w:rsidR="000518E7" w:rsidRPr="000518E7" w:rsidRDefault="000518E7" w:rsidP="000518E7">
      <w:r w:rsidRPr="000518E7">
        <w:t>A learning-management system.</w:t>
      </w:r>
    </w:p>
    <w:p w14:paraId="7D52E9FB" w14:textId="77777777" w:rsidR="000518E7" w:rsidRPr="000518E7" w:rsidRDefault="000518E7" w:rsidP="000518E7">
      <w:r w:rsidRPr="000518E7">
        <w:t>A department spreadsheet.</w:t>
      </w:r>
    </w:p>
    <w:p w14:paraId="70E7429C" w14:textId="77777777" w:rsidR="000518E7" w:rsidRPr="000518E7" w:rsidRDefault="000518E7" w:rsidP="000518E7">
      <w:r w:rsidRPr="000518E7">
        <w:t>An event registration database.</w:t>
      </w:r>
    </w:p>
    <w:p w14:paraId="72F34165" w14:textId="77777777" w:rsidR="000518E7" w:rsidRPr="000518E7" w:rsidRDefault="000518E7" w:rsidP="000518E7">
      <w:r w:rsidRPr="000518E7">
        <w:t>A certificate stored as a PDF.</w:t>
      </w:r>
    </w:p>
    <w:p w14:paraId="7920C117" w14:textId="77777777" w:rsidR="000518E7" w:rsidRPr="000518E7" w:rsidRDefault="000518E7" w:rsidP="000518E7">
      <w:r w:rsidRPr="000518E7">
        <w:t>A volunteer platform.</w:t>
      </w:r>
    </w:p>
    <w:p w14:paraId="789C83DE" w14:textId="77777777" w:rsidR="000518E7" w:rsidRPr="000518E7" w:rsidRDefault="000518E7" w:rsidP="000518E7">
      <w:r w:rsidRPr="000518E7">
        <w:t>Then graduation occurs.</w:t>
      </w:r>
    </w:p>
    <w:p w14:paraId="277BC6DF" w14:textId="77777777" w:rsidR="000518E7" w:rsidRPr="000518E7" w:rsidRDefault="000518E7" w:rsidP="000518E7">
      <w:r w:rsidRPr="000518E7">
        <w:t>The institutional relationship changes.</w:t>
      </w:r>
    </w:p>
    <w:p w14:paraId="52893027" w14:textId="77777777" w:rsidR="000518E7" w:rsidRPr="000518E7" w:rsidRDefault="000518E7" w:rsidP="000518E7">
      <w:r w:rsidRPr="000518E7">
        <w:t>Access disappears.</w:t>
      </w:r>
    </w:p>
    <w:p w14:paraId="74092B85" w14:textId="77777777" w:rsidR="000518E7" w:rsidRPr="000518E7" w:rsidRDefault="000518E7" w:rsidP="000518E7">
      <w:r w:rsidRPr="000518E7">
        <w:t>Systems change.</w:t>
      </w:r>
    </w:p>
    <w:p w14:paraId="1ED787FA" w14:textId="77777777" w:rsidR="000518E7" w:rsidRPr="000518E7" w:rsidRDefault="000518E7" w:rsidP="000518E7">
      <w:r w:rsidRPr="000518E7">
        <w:t>Records remain scattered.</w:t>
      </w:r>
    </w:p>
    <w:p w14:paraId="4D8842A2" w14:textId="77777777" w:rsidR="000518E7" w:rsidRPr="000518E7" w:rsidRDefault="000518E7" w:rsidP="000518E7">
      <w:r w:rsidRPr="000518E7">
        <w:t>The person continues.</w:t>
      </w:r>
    </w:p>
    <w:p w14:paraId="7F711F42" w14:textId="77777777" w:rsidR="000518E7" w:rsidRPr="000518E7" w:rsidRDefault="000518E7" w:rsidP="000518E7">
      <w:r w:rsidRPr="000518E7">
        <w:t>The evidence chain may not.</w:t>
      </w:r>
    </w:p>
    <w:p w14:paraId="31C92216" w14:textId="77777777" w:rsidR="000518E7" w:rsidRPr="000518E7" w:rsidRDefault="000518E7" w:rsidP="000518E7">
      <w:r w:rsidRPr="000518E7">
        <w:pict w14:anchorId="005C687A">
          <v:rect id="_x0000_i1168" style="width:486pt;height:.75pt" o:hrpct="0" o:hralign="center" o:hrstd="t" o:hr="t" fillcolor="#a0a0a0" stroked="f"/>
        </w:pict>
      </w:r>
    </w:p>
    <w:p w14:paraId="0C2D6A41" w14:textId="77777777" w:rsidR="000518E7" w:rsidRPr="000518E7" w:rsidRDefault="000518E7" w:rsidP="000518E7">
      <w:pPr>
        <w:rPr>
          <w:b/>
          <w:bCs/>
        </w:rPr>
      </w:pPr>
      <w:r w:rsidRPr="000518E7">
        <w:rPr>
          <w:b/>
          <w:bCs/>
        </w:rPr>
        <w:t>05 | Portable Learning Evidence Shows That the Break Is Not Inevitable</w:t>
      </w:r>
    </w:p>
    <w:p w14:paraId="4552054C" w14:textId="77777777" w:rsidR="000518E7" w:rsidRPr="000518E7" w:rsidRDefault="000518E7" w:rsidP="000518E7">
      <w:r w:rsidRPr="000518E7">
        <w:t>Digital learning infrastructure already demonstrates that educational evidence does not inherently need to disappear when one institutional relationship ends.</w:t>
      </w:r>
    </w:p>
    <w:p w14:paraId="76A20B99" w14:textId="77777777" w:rsidR="000518E7" w:rsidRPr="000518E7" w:rsidRDefault="000518E7" w:rsidP="000518E7">
      <w:proofErr w:type="spellStart"/>
      <w:r w:rsidRPr="000518E7">
        <w:t>Europass</w:t>
      </w:r>
      <w:proofErr w:type="spellEnd"/>
      <w:r w:rsidRPr="000518E7">
        <w:t xml:space="preserve"> European Digital Credentials for Learning can represent activity participation directly. Its model includes learning activities such as courses, conferences, workshops, research, volunteering and work-based activities, with </w:t>
      </w:r>
      <w:r w:rsidRPr="000518E7">
        <w:lastRenderedPageBreak/>
        <w:t xml:space="preserve">information such as dates and locations associated with the activity. </w:t>
      </w:r>
      <w:hyperlink r:id="rId14" w:tgtFrame="_self" w:history="1">
        <w:r w:rsidRPr="000518E7">
          <w:rPr>
            <w:rStyle w:val="ae"/>
            <w:b/>
            <w:bCs/>
          </w:rPr>
          <w:t>EUROPASS</w:t>
        </w:r>
      </w:hyperlink>
    </w:p>
    <w:p w14:paraId="41A3E85D" w14:textId="77777777" w:rsidR="000518E7" w:rsidRPr="000518E7" w:rsidRDefault="000518E7" w:rsidP="000518E7">
      <w:r w:rsidRPr="000518E7">
        <w:t xml:space="preserve">1EdTech's Comprehensive Learner Record can bundle verifiable achievements from multiple issuers into a longitudinal learner record, allowing progression across </w:t>
      </w:r>
      <w:proofErr w:type="spellStart"/>
      <w:r w:rsidRPr="000518E7">
        <w:t>organisations</w:t>
      </w:r>
      <w:proofErr w:type="spellEnd"/>
      <w:r w:rsidRPr="000518E7">
        <w:t xml:space="preserve"> to be represented within a common structure. </w:t>
      </w:r>
      <w:hyperlink r:id="rId15" w:tgtFrame="_self" w:history="1">
        <w:r w:rsidRPr="000518E7">
          <w:rPr>
            <w:rStyle w:val="ae"/>
            <w:b/>
            <w:bCs/>
          </w:rPr>
          <w:t>1EdTech</w:t>
        </w:r>
      </w:hyperlink>
    </w:p>
    <w:p w14:paraId="48161452" w14:textId="77777777" w:rsidR="000518E7" w:rsidRPr="000518E7" w:rsidRDefault="000518E7" w:rsidP="000518E7">
      <w:r w:rsidRPr="000518E7">
        <w:t xml:space="preserve">W3C's Verifiable Credentials Data Model 2.0 provides </w:t>
      </w:r>
      <w:proofErr w:type="gramStart"/>
      <w:r w:rsidRPr="000518E7">
        <w:t>the</w:t>
      </w:r>
      <w:proofErr w:type="gramEnd"/>
      <w:r w:rsidRPr="000518E7">
        <w:t xml:space="preserve"> broader technical basis for expressing digital credentials in a cryptographically secure, privacy-respecting and machine-verifiable form. </w:t>
      </w:r>
      <w:hyperlink r:id="rId16" w:tgtFrame="_self" w:history="1">
        <w:r w:rsidRPr="000518E7">
          <w:rPr>
            <w:rStyle w:val="ae"/>
            <w:b/>
            <w:bCs/>
          </w:rPr>
          <w:t>W3C</w:t>
        </w:r>
      </w:hyperlink>
    </w:p>
    <w:p w14:paraId="12167425" w14:textId="77777777" w:rsidR="000518E7" w:rsidRPr="000518E7" w:rsidRDefault="000518E7" w:rsidP="000518E7">
      <w:r w:rsidRPr="000518E7">
        <w:t xml:space="preserve">These systems do </w:t>
      </w:r>
      <w:proofErr w:type="gramStart"/>
      <w:r w:rsidRPr="000518E7">
        <w:t>not themselves</w:t>
      </w:r>
      <w:proofErr w:type="gramEnd"/>
      <w:r w:rsidRPr="000518E7">
        <w:t xml:space="preserve"> solve sustainability participation continuity.</w:t>
      </w:r>
    </w:p>
    <w:p w14:paraId="02726791" w14:textId="77777777" w:rsidR="000518E7" w:rsidRPr="000518E7" w:rsidRDefault="000518E7" w:rsidP="000518E7">
      <w:r w:rsidRPr="000518E7">
        <w:t>But they establish an important principle:</w:t>
      </w:r>
    </w:p>
    <w:p w14:paraId="79FBDB06" w14:textId="77777777" w:rsidR="000518E7" w:rsidRPr="000518E7" w:rsidRDefault="000518E7" w:rsidP="000518E7">
      <w:r w:rsidRPr="000518E7">
        <w:rPr>
          <w:b/>
          <w:bCs/>
        </w:rPr>
        <w:t>Institutional exit does not technically require evidentiary disappearance.</w:t>
      </w:r>
    </w:p>
    <w:p w14:paraId="4E0E5B9C" w14:textId="77777777" w:rsidR="000518E7" w:rsidRPr="000518E7" w:rsidRDefault="000518E7" w:rsidP="000518E7">
      <w:r w:rsidRPr="000518E7">
        <w:t>The problem is therefore not only whether portability is possible.</w:t>
      </w:r>
    </w:p>
    <w:p w14:paraId="17DD45C4" w14:textId="77777777" w:rsidR="000518E7" w:rsidRPr="000518E7" w:rsidRDefault="000518E7" w:rsidP="000518E7">
      <w:r w:rsidRPr="000518E7">
        <w:t>It is what must remain connected when evidence becomes portable.</w:t>
      </w:r>
    </w:p>
    <w:p w14:paraId="1ECA3EBB" w14:textId="77777777" w:rsidR="000518E7" w:rsidRPr="000518E7" w:rsidRDefault="000518E7" w:rsidP="000518E7">
      <w:r w:rsidRPr="000518E7">
        <w:pict w14:anchorId="7420C272">
          <v:rect id="_x0000_i1169" style="width:486pt;height:.75pt" o:hrpct="0" o:hralign="center" o:hrstd="t" o:hr="t" fillcolor="#a0a0a0" stroked="f"/>
        </w:pict>
      </w:r>
    </w:p>
    <w:p w14:paraId="4FD54D32" w14:textId="77777777" w:rsidR="000518E7" w:rsidRPr="000518E7" w:rsidRDefault="000518E7" w:rsidP="000518E7">
      <w:pPr>
        <w:rPr>
          <w:b/>
          <w:bCs/>
        </w:rPr>
      </w:pPr>
      <w:r w:rsidRPr="000518E7">
        <w:rPr>
          <w:b/>
          <w:bCs/>
        </w:rPr>
        <w:t>06 | Individual Evidence Continuity</w:t>
      </w:r>
    </w:p>
    <w:p w14:paraId="44FF5905" w14:textId="77777777" w:rsidR="000518E7" w:rsidRPr="000518E7" w:rsidRDefault="000518E7" w:rsidP="000518E7">
      <w:r w:rsidRPr="000518E7">
        <w:t>This publication describes that capability as:</w:t>
      </w:r>
    </w:p>
    <w:p w14:paraId="1306F733" w14:textId="77777777" w:rsidR="000518E7" w:rsidRPr="000518E7" w:rsidRDefault="000518E7" w:rsidP="000518E7">
      <w:pPr>
        <w:rPr>
          <w:b/>
          <w:bCs/>
        </w:rPr>
      </w:pPr>
      <w:r w:rsidRPr="000518E7">
        <w:rPr>
          <w:b/>
          <w:bCs/>
        </w:rPr>
        <w:t>Individual Evidence Continuity</w:t>
      </w:r>
    </w:p>
    <w:p w14:paraId="0D4625F7" w14:textId="77777777" w:rsidR="000518E7" w:rsidRPr="000518E7" w:rsidRDefault="000518E7" w:rsidP="000518E7">
      <w:r w:rsidRPr="000518E7">
        <w:rPr>
          <w:b/>
          <w:bCs/>
        </w:rPr>
        <w:t>The capacity for evidence associated with an individual's participation, learning or contribution to remain attributable and interpretable across changes in educational stage or institutional affiliation.</w:t>
      </w:r>
    </w:p>
    <w:p w14:paraId="572B1E51" w14:textId="77777777" w:rsidR="000518E7" w:rsidRPr="000518E7" w:rsidRDefault="000518E7" w:rsidP="000518E7">
      <w:r w:rsidRPr="000518E7">
        <w:t>Continuity does not mean removing the institution from the evidence.</w:t>
      </w:r>
    </w:p>
    <w:p w14:paraId="2C36DC00" w14:textId="77777777" w:rsidR="000518E7" w:rsidRPr="000518E7" w:rsidRDefault="000518E7" w:rsidP="000518E7">
      <w:r w:rsidRPr="000518E7">
        <w:t>The opposite is required.</w:t>
      </w:r>
    </w:p>
    <w:p w14:paraId="4FA2A5EB" w14:textId="77777777" w:rsidR="000518E7" w:rsidRPr="000518E7" w:rsidRDefault="000518E7" w:rsidP="000518E7">
      <w:r w:rsidRPr="000518E7">
        <w:t>For an evidence record to remain useful after affiliation changes, it should preserve enough context to answer:</w:t>
      </w:r>
    </w:p>
    <w:p w14:paraId="2DC411DF" w14:textId="77777777" w:rsidR="000518E7" w:rsidRPr="000518E7" w:rsidRDefault="000518E7" w:rsidP="000518E7">
      <w:r w:rsidRPr="000518E7">
        <w:t>Who participated?</w:t>
      </w:r>
    </w:p>
    <w:p w14:paraId="55EE6842" w14:textId="77777777" w:rsidR="000518E7" w:rsidRPr="000518E7" w:rsidRDefault="000518E7" w:rsidP="000518E7">
      <w:r w:rsidRPr="000518E7">
        <w:t>Which institution provided the context?</w:t>
      </w:r>
    </w:p>
    <w:p w14:paraId="36229A6C" w14:textId="77777777" w:rsidR="000518E7" w:rsidRPr="000518E7" w:rsidRDefault="000518E7" w:rsidP="000518E7">
      <w:r w:rsidRPr="000518E7">
        <w:t>What activity occurred?</w:t>
      </w:r>
    </w:p>
    <w:p w14:paraId="688AF108" w14:textId="77777777" w:rsidR="000518E7" w:rsidRPr="000518E7" w:rsidRDefault="000518E7" w:rsidP="000518E7">
      <w:r w:rsidRPr="000518E7">
        <w:lastRenderedPageBreak/>
        <w:t>When did it occur?</w:t>
      </w:r>
    </w:p>
    <w:p w14:paraId="354DAAE8" w14:textId="77777777" w:rsidR="000518E7" w:rsidRPr="000518E7" w:rsidRDefault="000518E7" w:rsidP="000518E7">
      <w:r w:rsidRPr="000518E7">
        <w:t>What evidence supports the record?</w:t>
      </w:r>
    </w:p>
    <w:p w14:paraId="7FA24870" w14:textId="77777777" w:rsidR="000518E7" w:rsidRPr="000518E7" w:rsidRDefault="000518E7" w:rsidP="000518E7">
      <w:r w:rsidRPr="000518E7">
        <w:t>Who issued or validated it?</w:t>
      </w:r>
    </w:p>
    <w:p w14:paraId="0FC1FFCE" w14:textId="77777777" w:rsidR="000518E7" w:rsidRPr="000518E7" w:rsidRDefault="000518E7" w:rsidP="000518E7">
      <w:r w:rsidRPr="000518E7">
        <w:t>What was its status at the time?</w:t>
      </w:r>
    </w:p>
    <w:p w14:paraId="207F32EB" w14:textId="77777777" w:rsidR="000518E7" w:rsidRPr="000518E7" w:rsidRDefault="000518E7" w:rsidP="000518E7">
      <w:r w:rsidRPr="000518E7">
        <w:t>What relationships gave the evidence meaning?</w:t>
      </w:r>
    </w:p>
    <w:p w14:paraId="4AD113DF" w14:textId="77777777" w:rsidR="000518E7" w:rsidRPr="000518E7" w:rsidRDefault="000518E7" w:rsidP="000518E7">
      <w:r w:rsidRPr="000518E7">
        <w:t>The individual may leave.</w:t>
      </w:r>
    </w:p>
    <w:p w14:paraId="51F43C2F" w14:textId="77777777" w:rsidR="000518E7" w:rsidRPr="000518E7" w:rsidRDefault="000518E7" w:rsidP="000518E7">
      <w:r w:rsidRPr="000518E7">
        <w:t>The issuer should remain identifiable.</w:t>
      </w:r>
    </w:p>
    <w:p w14:paraId="21B5BFAD" w14:textId="77777777" w:rsidR="000518E7" w:rsidRPr="000518E7" w:rsidRDefault="000518E7" w:rsidP="000518E7">
      <w:r w:rsidRPr="000518E7">
        <w:t>The activity should remain identifiable.</w:t>
      </w:r>
    </w:p>
    <w:p w14:paraId="54871934" w14:textId="77777777" w:rsidR="000518E7" w:rsidRPr="000518E7" w:rsidRDefault="000518E7" w:rsidP="000518E7">
      <w:r w:rsidRPr="000518E7">
        <w:t>The historical affiliation should remain identifiable.</w:t>
      </w:r>
    </w:p>
    <w:p w14:paraId="5DDEB30F" w14:textId="77777777" w:rsidR="000518E7" w:rsidRPr="000518E7" w:rsidRDefault="000518E7" w:rsidP="000518E7">
      <w:r w:rsidRPr="000518E7">
        <w:t>The provenance should remain intact.</w:t>
      </w:r>
    </w:p>
    <w:p w14:paraId="4388381E" w14:textId="77777777" w:rsidR="000518E7" w:rsidRPr="000518E7" w:rsidRDefault="000518E7" w:rsidP="000518E7">
      <w:r w:rsidRPr="000518E7">
        <w:t>This produces a simple principle:</w:t>
      </w:r>
    </w:p>
    <w:p w14:paraId="5BDD9F6D" w14:textId="77777777" w:rsidR="000518E7" w:rsidRPr="000518E7" w:rsidRDefault="000518E7" w:rsidP="000518E7">
      <w:r w:rsidRPr="000518E7">
        <w:rPr>
          <w:b/>
          <w:bCs/>
        </w:rPr>
        <w:t>Graduation should end institutional enrolment, not evidence continuity.</w:t>
      </w:r>
    </w:p>
    <w:p w14:paraId="603A1234" w14:textId="77777777" w:rsidR="000518E7" w:rsidRPr="000518E7" w:rsidRDefault="000518E7" w:rsidP="000518E7">
      <w:r w:rsidRPr="000518E7">
        <w:t>See content credentials</w:t>
      </w:r>
    </w:p>
    <w:p w14:paraId="2ED94D87" w14:textId="1F4F1216" w:rsidR="000518E7" w:rsidRPr="000518E7" w:rsidRDefault="000518E7" w:rsidP="000518E7">
      <w:r w:rsidRPr="000518E7">
        <w:lastRenderedPageBreak/>
        <w:drawing>
          <wp:inline distT="0" distB="0" distL="0" distR="0" wp14:anchorId="27D07D1D" wp14:editId="7D32C225">
            <wp:extent cx="5274310" cy="7911465"/>
            <wp:effectExtent l="0" t="0" r="2540" b="0"/>
            <wp:docPr id="783575525"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581" descr="Article cont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617FF873" w14:textId="77777777" w:rsidR="000518E7" w:rsidRPr="000518E7" w:rsidRDefault="000518E7" w:rsidP="000518E7">
      <w:r w:rsidRPr="000518E7">
        <w:t>Graduation can end affiliation without breaking the evidence chain.</w:t>
      </w:r>
    </w:p>
    <w:p w14:paraId="056B4DC4" w14:textId="77777777" w:rsidR="000518E7" w:rsidRPr="000518E7" w:rsidRDefault="000518E7" w:rsidP="000518E7">
      <w:r w:rsidRPr="000518E7">
        <w:pict w14:anchorId="045C8067">
          <v:rect id="_x0000_i1171" style="width:486pt;height:.75pt" o:hrpct="0" o:hralign="center" o:hrstd="t" o:hr="t" fillcolor="#a0a0a0" stroked="f"/>
        </w:pict>
      </w:r>
    </w:p>
    <w:p w14:paraId="00930098" w14:textId="77777777" w:rsidR="000518E7" w:rsidRPr="000518E7" w:rsidRDefault="000518E7" w:rsidP="000518E7">
      <w:pPr>
        <w:rPr>
          <w:b/>
          <w:bCs/>
        </w:rPr>
      </w:pPr>
      <w:r w:rsidRPr="000518E7">
        <w:rPr>
          <w:b/>
          <w:bCs/>
        </w:rPr>
        <w:lastRenderedPageBreak/>
        <w:t>07 | Participation Evidence Continuity</w:t>
      </w:r>
    </w:p>
    <w:p w14:paraId="228A7706" w14:textId="77777777" w:rsidR="000518E7" w:rsidRPr="000518E7" w:rsidRDefault="000518E7" w:rsidP="000518E7">
      <w:r w:rsidRPr="000518E7">
        <w:t xml:space="preserve">The institutional and individual problems </w:t>
      </w:r>
      <w:proofErr w:type="gramStart"/>
      <w:r w:rsidRPr="000518E7">
        <w:t>intersect at</w:t>
      </w:r>
      <w:proofErr w:type="gramEnd"/>
      <w:r w:rsidRPr="000518E7">
        <w:t xml:space="preserve"> participation.</w:t>
      </w:r>
    </w:p>
    <w:p w14:paraId="3504F6AD" w14:textId="77777777" w:rsidR="000518E7" w:rsidRPr="000518E7" w:rsidRDefault="000518E7" w:rsidP="000518E7">
      <w:r w:rsidRPr="000518E7">
        <w:t>Consider one sustainability event.</w:t>
      </w:r>
    </w:p>
    <w:p w14:paraId="1A78137E" w14:textId="77777777" w:rsidR="000518E7" w:rsidRPr="000518E7" w:rsidRDefault="000518E7" w:rsidP="000518E7">
      <w:r w:rsidRPr="000518E7">
        <w:t>A university creates the activity.</w:t>
      </w:r>
    </w:p>
    <w:p w14:paraId="0B90934B" w14:textId="77777777" w:rsidR="000518E7" w:rsidRPr="000518E7" w:rsidRDefault="000518E7" w:rsidP="000518E7">
      <w:r w:rsidRPr="000518E7">
        <w:t>A student participates.</w:t>
      </w:r>
    </w:p>
    <w:p w14:paraId="446F5D27" w14:textId="77777777" w:rsidR="000518E7" w:rsidRPr="000518E7" w:rsidRDefault="000518E7" w:rsidP="000518E7">
      <w:r w:rsidRPr="000518E7">
        <w:t>For the university, the event may become evidence that an institutional sustainability initiative occurred.</w:t>
      </w:r>
    </w:p>
    <w:p w14:paraId="7F558C80" w14:textId="77777777" w:rsidR="000518E7" w:rsidRPr="000518E7" w:rsidRDefault="000518E7" w:rsidP="000518E7">
      <w:r w:rsidRPr="000518E7">
        <w:t>For the individual, the same event may become evidence of participation.</w:t>
      </w:r>
    </w:p>
    <w:p w14:paraId="0FFBFF3E" w14:textId="77777777" w:rsidR="000518E7" w:rsidRPr="000518E7" w:rsidRDefault="000518E7" w:rsidP="000518E7">
      <w:r w:rsidRPr="000518E7">
        <w:t>There is one underlying event.</w:t>
      </w:r>
    </w:p>
    <w:p w14:paraId="517BA100" w14:textId="77777777" w:rsidR="000518E7" w:rsidRPr="000518E7" w:rsidRDefault="000518E7" w:rsidP="000518E7">
      <w:r w:rsidRPr="000518E7">
        <w:t>But there are two persistent evidentiary relationships:</w:t>
      </w:r>
    </w:p>
    <w:p w14:paraId="0EDC4EAD" w14:textId="77777777" w:rsidR="000518E7" w:rsidRPr="000518E7" w:rsidRDefault="000518E7" w:rsidP="000518E7">
      <w:r w:rsidRPr="000518E7">
        <w:rPr>
          <w:b/>
          <w:bCs/>
        </w:rPr>
        <w:t>Institution ↔ Evidence</w:t>
      </w:r>
    </w:p>
    <w:p w14:paraId="34C2F5E0" w14:textId="77777777" w:rsidR="000518E7" w:rsidRPr="000518E7" w:rsidRDefault="000518E7" w:rsidP="000518E7">
      <w:r w:rsidRPr="000518E7">
        <w:t>and</w:t>
      </w:r>
    </w:p>
    <w:p w14:paraId="365F609A" w14:textId="77777777" w:rsidR="000518E7" w:rsidRPr="000518E7" w:rsidRDefault="000518E7" w:rsidP="000518E7">
      <w:r w:rsidRPr="000518E7">
        <w:rPr>
          <w:b/>
          <w:bCs/>
        </w:rPr>
        <w:t>Individual ↔ Evidence</w:t>
      </w:r>
    </w:p>
    <w:p w14:paraId="0409BFB4" w14:textId="77777777" w:rsidR="000518E7" w:rsidRPr="000518E7" w:rsidRDefault="000518E7" w:rsidP="000518E7">
      <w:r w:rsidRPr="000518E7">
        <w:t>If the institution preserves the activity but not the participant relationship, individual continuity disappears.</w:t>
      </w:r>
    </w:p>
    <w:p w14:paraId="050C0202" w14:textId="77777777" w:rsidR="000518E7" w:rsidRPr="000518E7" w:rsidRDefault="000518E7" w:rsidP="000518E7">
      <w:r w:rsidRPr="000518E7">
        <w:t>If the individual preserves only a certificate but institutional context disappears, provenance weakens.</w:t>
      </w:r>
    </w:p>
    <w:p w14:paraId="38B5C13F" w14:textId="77777777" w:rsidR="000518E7" w:rsidRPr="000518E7" w:rsidRDefault="000518E7" w:rsidP="000518E7">
      <w:r w:rsidRPr="000518E7">
        <w:t>A stronger architecture keeps both relationships intact.</w:t>
      </w:r>
    </w:p>
    <w:p w14:paraId="2FC36268" w14:textId="77777777" w:rsidR="000518E7" w:rsidRPr="000518E7" w:rsidRDefault="000518E7" w:rsidP="000518E7">
      <w:r w:rsidRPr="000518E7">
        <w:t>This publication calls this:</w:t>
      </w:r>
    </w:p>
    <w:p w14:paraId="75A3056C" w14:textId="77777777" w:rsidR="000518E7" w:rsidRPr="000518E7" w:rsidRDefault="000518E7" w:rsidP="000518E7">
      <w:pPr>
        <w:rPr>
          <w:b/>
          <w:bCs/>
        </w:rPr>
      </w:pPr>
      <w:r w:rsidRPr="000518E7">
        <w:rPr>
          <w:b/>
          <w:bCs/>
        </w:rPr>
        <w:t>Participation Evidence Continuity</w:t>
      </w:r>
    </w:p>
    <w:p w14:paraId="0A13F1AE" w14:textId="77777777" w:rsidR="000518E7" w:rsidRPr="000518E7" w:rsidRDefault="000518E7" w:rsidP="000518E7">
      <w:r w:rsidRPr="000518E7">
        <w:rPr>
          <w:b/>
          <w:bCs/>
        </w:rPr>
        <w:t>The capacity for evidence of participation to remain attributable, traceable and usable across changes in institutional affiliation while preserving the institutional context in which the participation occurred.</w:t>
      </w:r>
    </w:p>
    <w:p w14:paraId="3A2B53FD" w14:textId="77777777" w:rsidR="000518E7" w:rsidRPr="000518E7" w:rsidRDefault="000518E7" w:rsidP="000518E7">
      <w:r w:rsidRPr="000518E7">
        <w:t>A credential may eventually represent such evidence.</w:t>
      </w:r>
    </w:p>
    <w:p w14:paraId="2B41D818" w14:textId="77777777" w:rsidR="000518E7" w:rsidRPr="000518E7" w:rsidRDefault="000518E7" w:rsidP="000518E7">
      <w:r w:rsidRPr="000518E7">
        <w:t>But a credential is not the evidence architecture itself.</w:t>
      </w:r>
    </w:p>
    <w:p w14:paraId="180BD9A0" w14:textId="77777777" w:rsidR="000518E7" w:rsidRPr="000518E7" w:rsidRDefault="000518E7" w:rsidP="000518E7">
      <w:r w:rsidRPr="000518E7">
        <w:lastRenderedPageBreak/>
        <w:t>Participation Evidence Continuity concerns the evidence relationship that exists underneath the credential.</w:t>
      </w:r>
    </w:p>
    <w:p w14:paraId="19A89EDA" w14:textId="77777777" w:rsidR="000518E7" w:rsidRPr="000518E7" w:rsidRDefault="000518E7" w:rsidP="000518E7">
      <w:r w:rsidRPr="000518E7">
        <w:pict w14:anchorId="6BB6B21A">
          <v:rect id="_x0000_i1172" style="width:486pt;height:.75pt" o:hrpct="0" o:hralign="center" o:hrstd="t" o:hr="t" fillcolor="#a0a0a0" stroked="f"/>
        </w:pict>
      </w:r>
    </w:p>
    <w:p w14:paraId="74E2CEDC" w14:textId="77777777" w:rsidR="000518E7" w:rsidRPr="000518E7" w:rsidRDefault="000518E7" w:rsidP="000518E7">
      <w:pPr>
        <w:rPr>
          <w:b/>
          <w:bCs/>
        </w:rPr>
      </w:pPr>
      <w:r w:rsidRPr="000518E7">
        <w:rPr>
          <w:b/>
          <w:bCs/>
        </w:rPr>
        <w:t>08 | Persistent Institutional Identity</w:t>
      </w:r>
    </w:p>
    <w:p w14:paraId="3C26BA92" w14:textId="77777777" w:rsidR="000518E7" w:rsidRPr="000518E7" w:rsidRDefault="000518E7" w:rsidP="000518E7">
      <w:r w:rsidRPr="000518E7">
        <w:t>Portable individual evidence also requires durable institutional identity.</w:t>
      </w:r>
    </w:p>
    <w:p w14:paraId="34D03534" w14:textId="77777777" w:rsidR="000518E7" w:rsidRPr="000518E7" w:rsidRDefault="000518E7" w:rsidP="000518E7">
      <w:r w:rsidRPr="000518E7">
        <w:t>Institution names can change.</w:t>
      </w:r>
    </w:p>
    <w:p w14:paraId="3295CE47" w14:textId="77777777" w:rsidR="000518E7" w:rsidRPr="000518E7" w:rsidRDefault="000518E7" w:rsidP="000518E7">
      <w:r w:rsidRPr="000518E7">
        <w:t>Campuses can merge.</w:t>
      </w:r>
    </w:p>
    <w:p w14:paraId="38175116" w14:textId="77777777" w:rsidR="000518E7" w:rsidRPr="000518E7" w:rsidRDefault="000518E7" w:rsidP="000518E7">
      <w:r w:rsidRPr="000518E7">
        <w:t xml:space="preserve">Branches can be </w:t>
      </w:r>
      <w:proofErr w:type="spellStart"/>
      <w:r w:rsidRPr="000518E7">
        <w:t>reorganised</w:t>
      </w:r>
      <w:proofErr w:type="spellEnd"/>
      <w:r w:rsidRPr="000518E7">
        <w:t>.</w:t>
      </w:r>
    </w:p>
    <w:p w14:paraId="718E83EB" w14:textId="77777777" w:rsidR="000518E7" w:rsidRPr="000518E7" w:rsidRDefault="000518E7" w:rsidP="000518E7">
      <w:r w:rsidRPr="000518E7">
        <w:t>Different systems can use different versions of the same institution's name.</w:t>
      </w:r>
    </w:p>
    <w:p w14:paraId="0367C0CA" w14:textId="77777777" w:rsidR="000518E7" w:rsidRPr="000518E7" w:rsidRDefault="000518E7" w:rsidP="000518E7">
      <w:r w:rsidRPr="000518E7">
        <w:t>If the institution behind an old participation record can no longer be reliably resolved, portability preserves the record while weakening its context.</w:t>
      </w:r>
    </w:p>
    <w:p w14:paraId="3E5BC6F2" w14:textId="77777777" w:rsidR="000518E7" w:rsidRPr="000518E7" w:rsidRDefault="000518E7" w:rsidP="000518E7">
      <w:r w:rsidRPr="000518E7">
        <w:t xml:space="preserve">The World Higher Education Database addresses this institutional identity problem through the </w:t>
      </w:r>
      <w:r w:rsidRPr="000518E7">
        <w:rPr>
          <w:b/>
          <w:bCs/>
        </w:rPr>
        <w:t>Global WHED ID</w:t>
      </w:r>
      <w:r w:rsidRPr="000518E7">
        <w:t xml:space="preserve">, a unique identifier for each higher education institution registered in WHED. </w:t>
      </w:r>
      <w:hyperlink r:id="rId18" w:tgtFrame="_self" w:history="1">
        <w:r w:rsidRPr="000518E7">
          <w:rPr>
            <w:rStyle w:val="ae"/>
            <w:b/>
            <w:bCs/>
          </w:rPr>
          <w:t>WHED.NET</w:t>
        </w:r>
      </w:hyperlink>
    </w:p>
    <w:p w14:paraId="61EC0947" w14:textId="77777777" w:rsidR="000518E7" w:rsidRPr="000518E7" w:rsidRDefault="000518E7" w:rsidP="000518E7">
      <w:r w:rsidRPr="000518E7">
        <w:t>This leads to a broader principle:</w:t>
      </w:r>
    </w:p>
    <w:p w14:paraId="372CE10E" w14:textId="77777777" w:rsidR="000518E7" w:rsidRPr="000518E7" w:rsidRDefault="000518E7" w:rsidP="000518E7">
      <w:r w:rsidRPr="000518E7">
        <w:rPr>
          <w:b/>
          <w:bCs/>
        </w:rPr>
        <w:t>Persistent individual evidence depends on persistent institutional identity.</w:t>
      </w:r>
    </w:p>
    <w:p w14:paraId="4FC29E04" w14:textId="77777777" w:rsidR="000518E7" w:rsidRPr="000518E7" w:rsidRDefault="000518E7" w:rsidP="000518E7">
      <w:r w:rsidRPr="000518E7">
        <w:t>Portability alone is insufficient.</w:t>
      </w:r>
    </w:p>
    <w:p w14:paraId="7834E7AD" w14:textId="77777777" w:rsidR="000518E7" w:rsidRPr="000518E7" w:rsidRDefault="000518E7" w:rsidP="000518E7">
      <w:r w:rsidRPr="000518E7">
        <w:t xml:space="preserve">Evidence must remain portable </w:t>
      </w:r>
      <w:r w:rsidRPr="000518E7">
        <w:rPr>
          <w:b/>
          <w:bCs/>
        </w:rPr>
        <w:t>without becoming detached from origin</w:t>
      </w:r>
      <w:r w:rsidRPr="000518E7">
        <w:t>.</w:t>
      </w:r>
    </w:p>
    <w:p w14:paraId="20A8CB17" w14:textId="77777777" w:rsidR="000518E7" w:rsidRPr="000518E7" w:rsidRDefault="000518E7" w:rsidP="000518E7">
      <w:r w:rsidRPr="000518E7">
        <w:pict w14:anchorId="5ADB829C">
          <v:rect id="_x0000_i1173" style="width:486pt;height:.75pt" o:hrpct="0" o:hralign="center" o:hrstd="t" o:hr="t" fillcolor="#a0a0a0" stroked="f"/>
        </w:pict>
      </w:r>
    </w:p>
    <w:p w14:paraId="0683F2EC" w14:textId="77777777" w:rsidR="000518E7" w:rsidRPr="000518E7" w:rsidRDefault="000518E7" w:rsidP="000518E7">
      <w:pPr>
        <w:rPr>
          <w:b/>
          <w:bCs/>
        </w:rPr>
      </w:pPr>
      <w:r w:rsidRPr="000518E7">
        <w:rPr>
          <w:b/>
          <w:bCs/>
        </w:rPr>
        <w:t>09 | Evidence Should Form Before the Destination Is Known</w:t>
      </w:r>
    </w:p>
    <w:p w14:paraId="0F0AF8BE" w14:textId="77777777" w:rsidR="000518E7" w:rsidRPr="000518E7" w:rsidRDefault="000518E7" w:rsidP="000518E7">
      <w:r w:rsidRPr="000518E7">
        <w:t>A deeper infrastructure principle sits underneath this analysis.</w:t>
      </w:r>
    </w:p>
    <w:p w14:paraId="32F53C8F" w14:textId="77777777" w:rsidR="000518E7" w:rsidRPr="000518E7" w:rsidRDefault="000518E7" w:rsidP="000518E7">
      <w:r w:rsidRPr="000518E7">
        <w:t>Many institutions still collect evidence after they know what it is for.</w:t>
      </w:r>
    </w:p>
    <w:p w14:paraId="052101E2" w14:textId="77777777" w:rsidR="000518E7" w:rsidRPr="000518E7" w:rsidRDefault="000518E7" w:rsidP="000518E7">
      <w:r w:rsidRPr="000518E7">
        <w:t>The ranking methodology is published.</w:t>
      </w:r>
    </w:p>
    <w:p w14:paraId="5E51FCF6" w14:textId="77777777" w:rsidR="000518E7" w:rsidRPr="000518E7" w:rsidRDefault="000518E7" w:rsidP="000518E7">
      <w:r w:rsidRPr="000518E7">
        <w:t>The accreditation review begins.</w:t>
      </w:r>
    </w:p>
    <w:p w14:paraId="0A625C9C" w14:textId="77777777" w:rsidR="000518E7" w:rsidRPr="000518E7" w:rsidRDefault="000518E7" w:rsidP="000518E7">
      <w:r w:rsidRPr="000518E7">
        <w:t>The grant asks for documentation.</w:t>
      </w:r>
    </w:p>
    <w:p w14:paraId="7A878E15" w14:textId="77777777" w:rsidR="000518E7" w:rsidRPr="000518E7" w:rsidRDefault="000518E7" w:rsidP="000518E7">
      <w:r w:rsidRPr="000518E7">
        <w:lastRenderedPageBreak/>
        <w:t>The reporting template arrives.</w:t>
      </w:r>
    </w:p>
    <w:p w14:paraId="3D62AB6C" w14:textId="77777777" w:rsidR="000518E7" w:rsidRPr="000518E7" w:rsidRDefault="000518E7" w:rsidP="000518E7">
      <w:r w:rsidRPr="000518E7">
        <w:t>Then evidence collection starts.</w:t>
      </w:r>
    </w:p>
    <w:p w14:paraId="0D572860" w14:textId="77777777" w:rsidR="000518E7" w:rsidRPr="000518E7" w:rsidRDefault="000518E7" w:rsidP="000518E7">
      <w:r w:rsidRPr="000518E7">
        <w:t>This is a destination-first architecture:</w:t>
      </w:r>
    </w:p>
    <w:p w14:paraId="63B4B20E" w14:textId="77777777" w:rsidR="000518E7" w:rsidRPr="000518E7" w:rsidRDefault="000518E7" w:rsidP="000518E7">
      <w:r w:rsidRPr="000518E7">
        <w:rPr>
          <w:b/>
          <w:bCs/>
        </w:rPr>
        <w:t>Destination → Evidence Request → Search → Reconstruction</w:t>
      </w:r>
    </w:p>
    <w:p w14:paraId="261FB25B" w14:textId="77777777" w:rsidR="000518E7" w:rsidRPr="000518E7" w:rsidRDefault="000518E7" w:rsidP="000518E7">
      <w:r w:rsidRPr="000518E7">
        <w:t>Pre-Disclosure Evidence Infrastructure reverses the order:</w:t>
      </w:r>
    </w:p>
    <w:p w14:paraId="290A1CC9" w14:textId="77777777" w:rsidR="000518E7" w:rsidRPr="000518E7" w:rsidRDefault="000518E7" w:rsidP="000518E7">
      <w:r w:rsidRPr="000518E7">
        <w:rPr>
          <w:b/>
          <w:bCs/>
        </w:rPr>
        <w:t>Activity → Evidence Formation → Persistent Evidence Base → Destination-Specific Use</w:t>
      </w:r>
    </w:p>
    <w:p w14:paraId="03FF08B1" w14:textId="77777777" w:rsidR="000518E7" w:rsidRPr="000518E7" w:rsidRDefault="000518E7" w:rsidP="000518E7">
      <w:r w:rsidRPr="000518E7">
        <w:t>The distinction matters because future destinations are unpredictable.</w:t>
      </w:r>
    </w:p>
    <w:p w14:paraId="69FD0E38" w14:textId="77777777" w:rsidR="000518E7" w:rsidRPr="000518E7" w:rsidRDefault="000518E7" w:rsidP="000518E7">
      <w:r w:rsidRPr="000518E7">
        <w:t>Evidence from one sustainability activity may later support:</w:t>
      </w:r>
    </w:p>
    <w:p w14:paraId="2C1762B8" w14:textId="77777777" w:rsidR="000518E7" w:rsidRPr="000518E7" w:rsidRDefault="000518E7" w:rsidP="000518E7">
      <w:r w:rsidRPr="000518E7">
        <w:t>institutional reporting,</w:t>
      </w:r>
    </w:p>
    <w:p w14:paraId="183307A9" w14:textId="77777777" w:rsidR="000518E7" w:rsidRPr="000518E7" w:rsidRDefault="000518E7" w:rsidP="000518E7">
      <w:r w:rsidRPr="000518E7">
        <w:t>assessment,</w:t>
      </w:r>
    </w:p>
    <w:p w14:paraId="78B99790" w14:textId="77777777" w:rsidR="000518E7" w:rsidRPr="000518E7" w:rsidRDefault="000518E7" w:rsidP="000518E7">
      <w:r w:rsidRPr="000518E7">
        <w:t>accreditation,</w:t>
      </w:r>
    </w:p>
    <w:p w14:paraId="02F85FDC" w14:textId="77777777" w:rsidR="000518E7" w:rsidRPr="000518E7" w:rsidRDefault="000518E7" w:rsidP="000518E7">
      <w:r w:rsidRPr="000518E7">
        <w:t>assurance,</w:t>
      </w:r>
    </w:p>
    <w:p w14:paraId="0D8227CF" w14:textId="77777777" w:rsidR="000518E7" w:rsidRPr="000518E7" w:rsidRDefault="000518E7" w:rsidP="000518E7">
      <w:r w:rsidRPr="000518E7">
        <w:t>research,</w:t>
      </w:r>
    </w:p>
    <w:p w14:paraId="553DDC1C" w14:textId="77777777" w:rsidR="000518E7" w:rsidRPr="000518E7" w:rsidRDefault="000518E7" w:rsidP="000518E7">
      <w:r w:rsidRPr="000518E7">
        <w:t>grant applications,</w:t>
      </w:r>
    </w:p>
    <w:p w14:paraId="4131F996" w14:textId="77777777" w:rsidR="000518E7" w:rsidRPr="000518E7" w:rsidRDefault="000518E7" w:rsidP="000518E7">
      <w:r w:rsidRPr="000518E7">
        <w:t>partnership due diligence,</w:t>
      </w:r>
    </w:p>
    <w:p w14:paraId="3540BA0C" w14:textId="77777777" w:rsidR="000518E7" w:rsidRPr="000518E7" w:rsidRDefault="000518E7" w:rsidP="000518E7">
      <w:r w:rsidRPr="000518E7">
        <w:t>or a methodology that did not exist when the activity occurred.</w:t>
      </w:r>
    </w:p>
    <w:p w14:paraId="0F2E2DF0" w14:textId="77777777" w:rsidR="000518E7" w:rsidRPr="000518E7" w:rsidRDefault="000518E7" w:rsidP="000518E7">
      <w:r w:rsidRPr="000518E7">
        <w:t>Evidence should therefore exist before its eventual destination is known.</w:t>
      </w:r>
    </w:p>
    <w:p w14:paraId="79A4FFEA" w14:textId="77777777" w:rsidR="000518E7" w:rsidRPr="000518E7" w:rsidRDefault="000518E7" w:rsidP="000518E7">
      <w:r w:rsidRPr="000518E7">
        <w:t>The destination determines how evidence is interpreted or selected.</w:t>
      </w:r>
    </w:p>
    <w:p w14:paraId="49FAA8E5" w14:textId="77777777" w:rsidR="000518E7" w:rsidRPr="000518E7" w:rsidRDefault="000518E7" w:rsidP="000518E7">
      <w:r w:rsidRPr="000518E7">
        <w:t>It should not determine whether the underlying evidence exists at all.</w:t>
      </w:r>
    </w:p>
    <w:p w14:paraId="302E40D2" w14:textId="77777777" w:rsidR="000518E7" w:rsidRPr="000518E7" w:rsidRDefault="000518E7" w:rsidP="000518E7">
      <w:r w:rsidRPr="000518E7">
        <w:pict w14:anchorId="322E7B8E">
          <v:rect id="_x0000_i1174" style="width:486pt;height:.75pt" o:hrpct="0" o:hralign="center" o:hrstd="t" o:hr="t" fillcolor="#a0a0a0" stroked="f"/>
        </w:pict>
      </w:r>
    </w:p>
    <w:p w14:paraId="797973C7" w14:textId="77777777" w:rsidR="000518E7" w:rsidRPr="000518E7" w:rsidRDefault="000518E7" w:rsidP="000518E7">
      <w:pPr>
        <w:rPr>
          <w:b/>
          <w:bCs/>
        </w:rPr>
      </w:pPr>
      <w:r w:rsidRPr="000518E7">
        <w:rPr>
          <w:b/>
          <w:bCs/>
        </w:rPr>
        <w:t>10 | External Assessment Is a Destination, Not the Evidence Origin</w:t>
      </w:r>
    </w:p>
    <w:p w14:paraId="435BA20A" w14:textId="77777777" w:rsidR="000518E7" w:rsidRPr="000518E7" w:rsidRDefault="000518E7" w:rsidP="000518E7">
      <w:r w:rsidRPr="000518E7">
        <w:t>University sustainability assessment provides a useful example.</w:t>
      </w:r>
    </w:p>
    <w:p w14:paraId="2D642024" w14:textId="77777777" w:rsidR="000518E7" w:rsidRPr="000518E7" w:rsidRDefault="000518E7" w:rsidP="000518E7">
      <w:r w:rsidRPr="000518E7">
        <w:t xml:space="preserve">THE Sustainability Impact Ratings evaluate universities across research, stewardship, outreach and teaching. For defined policy and initiative metrics, </w:t>
      </w:r>
      <w:r w:rsidRPr="000518E7">
        <w:lastRenderedPageBreak/>
        <w:t xml:space="preserve">universities must provide evidence supporting their claims, and the methodology explicitly evaluates that evidence. </w:t>
      </w:r>
      <w:hyperlink r:id="rId19" w:tgtFrame="_self" w:history="1">
        <w:r w:rsidRPr="000518E7">
          <w:rPr>
            <w:rStyle w:val="ae"/>
            <w:b/>
            <w:bCs/>
          </w:rPr>
          <w:t>Times Higher Education (THE)</w:t>
        </w:r>
      </w:hyperlink>
    </w:p>
    <w:p w14:paraId="7531DBFE" w14:textId="77777777" w:rsidR="000518E7" w:rsidRPr="000518E7" w:rsidRDefault="000518E7" w:rsidP="000518E7">
      <w:r w:rsidRPr="000518E7">
        <w:t xml:space="preserve">QS Sustainability Rankings assess institutions across environmental impact, social impact and governance and draw on multiple indicators concerning university sustainability performance. </w:t>
      </w:r>
      <w:hyperlink r:id="rId20" w:tgtFrame="_self" w:history="1">
        <w:r w:rsidRPr="000518E7">
          <w:rPr>
            <w:rStyle w:val="ae"/>
            <w:b/>
            <w:bCs/>
          </w:rPr>
          <w:t>Top Universities</w:t>
        </w:r>
      </w:hyperlink>
    </w:p>
    <w:p w14:paraId="14D19417" w14:textId="77777777" w:rsidR="000518E7" w:rsidRPr="000518E7" w:rsidRDefault="000518E7" w:rsidP="000518E7">
      <w:r w:rsidRPr="000518E7">
        <w:t xml:space="preserve">AASHE STARS provides another structured destination for institution-level sustainability evidence. </w:t>
      </w:r>
      <w:hyperlink r:id="rId21" w:tgtFrame="_self" w:history="1">
        <w:r w:rsidRPr="000518E7">
          <w:rPr>
            <w:rStyle w:val="ae"/>
            <w:b/>
            <w:bCs/>
          </w:rPr>
          <w:t>STARS</w:t>
        </w:r>
      </w:hyperlink>
    </w:p>
    <w:p w14:paraId="472AF0B9" w14:textId="77777777" w:rsidR="000518E7" w:rsidRPr="000518E7" w:rsidRDefault="000518E7" w:rsidP="000518E7">
      <w:r w:rsidRPr="000518E7">
        <w:t>These systems serve different purposes.</w:t>
      </w:r>
    </w:p>
    <w:p w14:paraId="5561D627" w14:textId="77777777" w:rsidR="000518E7" w:rsidRPr="000518E7" w:rsidRDefault="000518E7" w:rsidP="000518E7">
      <w:r w:rsidRPr="000518E7">
        <w:t>They use different methodologies.</w:t>
      </w:r>
    </w:p>
    <w:p w14:paraId="2561740E" w14:textId="77777777" w:rsidR="000518E7" w:rsidRPr="000518E7" w:rsidRDefault="000518E7" w:rsidP="000518E7">
      <w:r w:rsidRPr="000518E7">
        <w:t>They retain their own decision authority.</w:t>
      </w:r>
    </w:p>
    <w:p w14:paraId="26AE076B" w14:textId="77777777" w:rsidR="000518E7" w:rsidRPr="000518E7" w:rsidRDefault="000518E7" w:rsidP="000518E7">
      <w:r w:rsidRPr="000518E7">
        <w:t>That is why the institution should not create evidence only inside one assessment template.</w:t>
      </w:r>
    </w:p>
    <w:p w14:paraId="7D5F4E89" w14:textId="77777777" w:rsidR="000518E7" w:rsidRPr="000518E7" w:rsidRDefault="000518E7" w:rsidP="000518E7">
      <w:r w:rsidRPr="000518E7">
        <w:t>A persistent upstream evidence base creates a better separation:</w:t>
      </w:r>
    </w:p>
    <w:p w14:paraId="4C54E697" w14:textId="77777777" w:rsidR="000518E7" w:rsidRPr="000518E7" w:rsidRDefault="000518E7" w:rsidP="000518E7">
      <w:r w:rsidRPr="000518E7">
        <w:rPr>
          <w:b/>
          <w:bCs/>
        </w:rPr>
        <w:t>Source Evidence</w:t>
      </w:r>
    </w:p>
    <w:p w14:paraId="701EFC67" w14:textId="77777777" w:rsidR="000518E7" w:rsidRPr="000518E7" w:rsidRDefault="000518E7" w:rsidP="000518E7">
      <w:r w:rsidRPr="000518E7">
        <w:t>first.</w:t>
      </w:r>
    </w:p>
    <w:p w14:paraId="6FC5FB8B" w14:textId="77777777" w:rsidR="000518E7" w:rsidRPr="000518E7" w:rsidRDefault="000518E7" w:rsidP="000518E7">
      <w:r w:rsidRPr="000518E7">
        <w:t>Then:</w:t>
      </w:r>
    </w:p>
    <w:p w14:paraId="194FF4B7" w14:textId="77777777" w:rsidR="000518E7" w:rsidRPr="000518E7" w:rsidRDefault="000518E7" w:rsidP="000518E7">
      <w:r w:rsidRPr="000518E7">
        <w:rPr>
          <w:b/>
          <w:bCs/>
        </w:rPr>
        <w:t>Destination-Specific Governance</w:t>
      </w:r>
    </w:p>
    <w:p w14:paraId="2B6BD5A4" w14:textId="77777777" w:rsidR="000518E7" w:rsidRPr="000518E7" w:rsidRDefault="000518E7" w:rsidP="000518E7">
      <w:r w:rsidRPr="000518E7">
        <w:t>later.</w:t>
      </w:r>
    </w:p>
    <w:p w14:paraId="62EFC127" w14:textId="77777777" w:rsidR="000518E7" w:rsidRPr="000518E7" w:rsidRDefault="000518E7" w:rsidP="000518E7">
      <w:r w:rsidRPr="000518E7">
        <w:t>The principle remains:</w:t>
      </w:r>
    </w:p>
    <w:p w14:paraId="22D1E770" w14:textId="77777777" w:rsidR="000518E7" w:rsidRPr="000518E7" w:rsidRDefault="000518E7" w:rsidP="000518E7">
      <w:r w:rsidRPr="000518E7">
        <w:rPr>
          <w:b/>
          <w:bCs/>
        </w:rPr>
        <w:t>Reuse the evidence. Re-perform the institutional judgement.</w:t>
      </w:r>
    </w:p>
    <w:p w14:paraId="69A8673C" w14:textId="77777777" w:rsidR="000518E7" w:rsidRPr="000518E7" w:rsidRDefault="000518E7" w:rsidP="000518E7">
      <w:r w:rsidRPr="000518E7">
        <w:pict w14:anchorId="3C46CB1B">
          <v:rect id="_x0000_i1175" style="width:486pt;height:.75pt" o:hrpct="0" o:hralign="center" o:hrstd="t" o:hr="t" fillcolor="#a0a0a0" stroked="f"/>
        </w:pict>
      </w:r>
    </w:p>
    <w:p w14:paraId="7C8D67CC" w14:textId="77777777" w:rsidR="000518E7" w:rsidRPr="000518E7" w:rsidRDefault="000518E7" w:rsidP="000518E7">
      <w:pPr>
        <w:rPr>
          <w:b/>
          <w:bCs/>
        </w:rPr>
      </w:pPr>
      <w:r w:rsidRPr="000518E7">
        <w:rPr>
          <w:b/>
          <w:bCs/>
        </w:rPr>
        <w:t>11 | Portability Without Detachment</w:t>
      </w:r>
    </w:p>
    <w:p w14:paraId="57D3F8BD" w14:textId="77777777" w:rsidR="000518E7" w:rsidRPr="000518E7" w:rsidRDefault="000518E7" w:rsidP="000518E7">
      <w:r w:rsidRPr="000518E7">
        <w:t>Continuity also creates a risk.</w:t>
      </w:r>
    </w:p>
    <w:p w14:paraId="79FA5FC5" w14:textId="77777777" w:rsidR="000518E7" w:rsidRPr="000518E7" w:rsidRDefault="000518E7" w:rsidP="000518E7">
      <w:r w:rsidRPr="000518E7">
        <w:t>Evidence can outlive its usefulness.</w:t>
      </w:r>
    </w:p>
    <w:p w14:paraId="1539051A" w14:textId="77777777" w:rsidR="000518E7" w:rsidRPr="000518E7" w:rsidRDefault="000518E7" w:rsidP="000518E7">
      <w:r w:rsidRPr="000518E7">
        <w:t>An old record may remain technically available after:</w:t>
      </w:r>
    </w:p>
    <w:p w14:paraId="478565BA" w14:textId="77777777" w:rsidR="000518E7" w:rsidRPr="000518E7" w:rsidRDefault="000518E7" w:rsidP="000518E7">
      <w:r w:rsidRPr="000518E7">
        <w:lastRenderedPageBreak/>
        <w:t>the methodology changes,</w:t>
      </w:r>
    </w:p>
    <w:p w14:paraId="639C5BA6" w14:textId="77777777" w:rsidR="000518E7" w:rsidRPr="000518E7" w:rsidRDefault="000518E7" w:rsidP="000518E7">
      <w:r w:rsidRPr="000518E7">
        <w:t>the issuing programme ends,</w:t>
      </w:r>
    </w:p>
    <w:p w14:paraId="0074C94C" w14:textId="77777777" w:rsidR="000518E7" w:rsidRPr="000518E7" w:rsidRDefault="000518E7" w:rsidP="000518E7">
      <w:r w:rsidRPr="000518E7">
        <w:t>the institutional relationship changes,</w:t>
      </w:r>
    </w:p>
    <w:p w14:paraId="1B5B21DB" w14:textId="77777777" w:rsidR="000518E7" w:rsidRPr="000518E7" w:rsidRDefault="000518E7" w:rsidP="000518E7">
      <w:r w:rsidRPr="000518E7">
        <w:t>or the underlying status becomes obsolete.</w:t>
      </w:r>
    </w:p>
    <w:p w14:paraId="122E9FB6" w14:textId="77777777" w:rsidR="000518E7" w:rsidRPr="000518E7" w:rsidRDefault="000518E7" w:rsidP="000518E7">
      <w:r w:rsidRPr="000518E7">
        <w:t>So continuity cannot mean permanent validity.</w:t>
      </w:r>
    </w:p>
    <w:p w14:paraId="21B1BD3B" w14:textId="77777777" w:rsidR="000518E7" w:rsidRPr="000518E7" w:rsidRDefault="000518E7" w:rsidP="000518E7">
      <w:r w:rsidRPr="000518E7">
        <w:t>It must mean persistent interpretability.</w:t>
      </w:r>
    </w:p>
    <w:p w14:paraId="3AB553CB" w14:textId="77777777" w:rsidR="000518E7" w:rsidRPr="000518E7" w:rsidRDefault="000518E7" w:rsidP="000518E7">
      <w:r w:rsidRPr="000518E7">
        <w:t>A durable evidence object should preserve:</w:t>
      </w:r>
    </w:p>
    <w:p w14:paraId="595C5C49" w14:textId="77777777" w:rsidR="000518E7" w:rsidRPr="000518E7" w:rsidRDefault="000518E7" w:rsidP="000518E7">
      <w:r w:rsidRPr="000518E7">
        <w:t>origin,</w:t>
      </w:r>
    </w:p>
    <w:p w14:paraId="474D5441" w14:textId="77777777" w:rsidR="000518E7" w:rsidRPr="000518E7" w:rsidRDefault="000518E7" w:rsidP="000518E7">
      <w:r w:rsidRPr="000518E7">
        <w:t>time,</w:t>
      </w:r>
    </w:p>
    <w:p w14:paraId="7CA6257D" w14:textId="77777777" w:rsidR="000518E7" w:rsidRPr="000518E7" w:rsidRDefault="000518E7" w:rsidP="000518E7">
      <w:r w:rsidRPr="000518E7">
        <w:t>institutional context,</w:t>
      </w:r>
    </w:p>
    <w:p w14:paraId="0CF9317C" w14:textId="77777777" w:rsidR="000518E7" w:rsidRPr="000518E7" w:rsidRDefault="000518E7" w:rsidP="000518E7">
      <w:r w:rsidRPr="000518E7">
        <w:t>participant relationship,</w:t>
      </w:r>
    </w:p>
    <w:p w14:paraId="4EEC2C4D" w14:textId="77777777" w:rsidR="000518E7" w:rsidRPr="000518E7" w:rsidRDefault="000518E7" w:rsidP="000518E7">
      <w:r w:rsidRPr="000518E7">
        <w:t>status,</w:t>
      </w:r>
    </w:p>
    <w:p w14:paraId="556C6009" w14:textId="77777777" w:rsidR="000518E7" w:rsidRPr="000518E7" w:rsidRDefault="000518E7" w:rsidP="000518E7">
      <w:r w:rsidRPr="000518E7">
        <w:t>and relevant later changes.</w:t>
      </w:r>
    </w:p>
    <w:p w14:paraId="39AD1FD9" w14:textId="77777777" w:rsidR="000518E7" w:rsidRPr="000518E7" w:rsidRDefault="000518E7" w:rsidP="000518E7">
      <w:r w:rsidRPr="000518E7">
        <w:t>This produces an important boundary:</w:t>
      </w:r>
    </w:p>
    <w:p w14:paraId="41AB94DC" w14:textId="77777777" w:rsidR="000518E7" w:rsidRPr="000518E7" w:rsidRDefault="000518E7" w:rsidP="000518E7">
      <w:r w:rsidRPr="000518E7">
        <w:rPr>
          <w:b/>
          <w:bCs/>
        </w:rPr>
        <w:t>Evidence should outlive affiliation without outliving its context.</w:t>
      </w:r>
    </w:p>
    <w:p w14:paraId="6E7A8B45" w14:textId="77777777" w:rsidR="000518E7" w:rsidRPr="000518E7" w:rsidRDefault="000518E7" w:rsidP="000518E7">
      <w:r w:rsidRPr="000518E7">
        <w:t>That principle is central.</w:t>
      </w:r>
    </w:p>
    <w:p w14:paraId="6E3DBD9D" w14:textId="77777777" w:rsidR="000518E7" w:rsidRPr="000518E7" w:rsidRDefault="000518E7" w:rsidP="000518E7">
      <w:r w:rsidRPr="000518E7">
        <w:t>Otherwise portability becomes detachment.</w:t>
      </w:r>
    </w:p>
    <w:p w14:paraId="51A03170" w14:textId="77777777" w:rsidR="000518E7" w:rsidRPr="000518E7" w:rsidRDefault="000518E7" w:rsidP="000518E7">
      <w:r w:rsidRPr="000518E7">
        <w:t>And detached evidence can become misleading.</w:t>
      </w:r>
    </w:p>
    <w:p w14:paraId="099563D7" w14:textId="77777777" w:rsidR="000518E7" w:rsidRPr="000518E7" w:rsidRDefault="000518E7" w:rsidP="000518E7">
      <w:r w:rsidRPr="000518E7">
        <w:pict w14:anchorId="02EAA075">
          <v:rect id="_x0000_i1176" style="width:486pt;height:.75pt" o:hrpct="0" o:hralign="center" o:hrstd="t" o:hr="t" fillcolor="#a0a0a0" stroked="f"/>
        </w:pict>
      </w:r>
    </w:p>
    <w:p w14:paraId="4323F3E4" w14:textId="77777777" w:rsidR="000518E7" w:rsidRPr="000518E7" w:rsidRDefault="000518E7" w:rsidP="000518E7">
      <w:pPr>
        <w:rPr>
          <w:b/>
          <w:bCs/>
        </w:rPr>
      </w:pPr>
      <w:r w:rsidRPr="000518E7">
        <w:rPr>
          <w:b/>
          <w:bCs/>
        </w:rPr>
        <w:t>12 | Beyond Higher Education</w:t>
      </w:r>
    </w:p>
    <w:p w14:paraId="555041ED" w14:textId="77777777" w:rsidR="000518E7" w:rsidRPr="000518E7" w:rsidRDefault="000518E7" w:rsidP="000518E7">
      <w:r w:rsidRPr="000518E7">
        <w:t>The affiliation problem is not unique to students.</w:t>
      </w:r>
    </w:p>
    <w:p w14:paraId="02FE019C" w14:textId="77777777" w:rsidR="000518E7" w:rsidRPr="000518E7" w:rsidRDefault="000518E7" w:rsidP="000518E7">
      <w:r w:rsidRPr="000518E7">
        <w:t>Employees change employers.</w:t>
      </w:r>
    </w:p>
    <w:p w14:paraId="65906F59" w14:textId="77777777" w:rsidR="000518E7" w:rsidRPr="000518E7" w:rsidRDefault="000518E7" w:rsidP="000518E7">
      <w:r w:rsidRPr="000518E7">
        <w:t>Researchers change universities.</w:t>
      </w:r>
    </w:p>
    <w:p w14:paraId="710C9394" w14:textId="77777777" w:rsidR="000518E7" w:rsidRPr="000518E7" w:rsidRDefault="000518E7" w:rsidP="000518E7">
      <w:r w:rsidRPr="000518E7">
        <w:t>Professionals change jurisdictions.</w:t>
      </w:r>
    </w:p>
    <w:p w14:paraId="0A869B57" w14:textId="77777777" w:rsidR="000518E7" w:rsidRPr="000518E7" w:rsidRDefault="000518E7" w:rsidP="000518E7">
      <w:r w:rsidRPr="000518E7">
        <w:lastRenderedPageBreak/>
        <w:t>Consultants move between engagements.</w:t>
      </w:r>
    </w:p>
    <w:p w14:paraId="690214C5" w14:textId="77777777" w:rsidR="000518E7" w:rsidRPr="000518E7" w:rsidRDefault="000518E7" w:rsidP="000518E7">
      <w:r w:rsidRPr="000518E7">
        <w:t xml:space="preserve">Volunteers participate across </w:t>
      </w:r>
      <w:proofErr w:type="spellStart"/>
      <w:r w:rsidRPr="000518E7">
        <w:t>organisations</w:t>
      </w:r>
      <w:proofErr w:type="spellEnd"/>
      <w:r w:rsidRPr="000518E7">
        <w:t>.</w:t>
      </w:r>
    </w:p>
    <w:p w14:paraId="0FE3C44D" w14:textId="77777777" w:rsidR="000518E7" w:rsidRPr="000518E7" w:rsidRDefault="000518E7" w:rsidP="000518E7">
      <w:r w:rsidRPr="000518E7">
        <w:t>Contractors enter and leave projects.</w:t>
      </w:r>
    </w:p>
    <w:p w14:paraId="2FEE85AE" w14:textId="77777777" w:rsidR="000518E7" w:rsidRPr="000518E7" w:rsidRDefault="000518E7" w:rsidP="000518E7">
      <w:r w:rsidRPr="000518E7">
        <w:t>People increasingly build careers across several institutions rather than inside one permanent institutional identity.</w:t>
      </w:r>
    </w:p>
    <w:p w14:paraId="6C8B3787" w14:textId="77777777" w:rsidR="000518E7" w:rsidRPr="000518E7" w:rsidRDefault="000518E7" w:rsidP="000518E7">
      <w:r w:rsidRPr="000518E7">
        <w:t>In each case:</w:t>
      </w:r>
    </w:p>
    <w:p w14:paraId="33DE35A6" w14:textId="77777777" w:rsidR="000518E7" w:rsidRPr="000518E7" w:rsidRDefault="000518E7" w:rsidP="000518E7">
      <w:r w:rsidRPr="000518E7">
        <w:rPr>
          <w:b/>
          <w:bCs/>
        </w:rPr>
        <w:t>the institutional relationship may be temporary while the evidentiary history remains relevant.</w:t>
      </w:r>
    </w:p>
    <w:p w14:paraId="6EBCE1AA" w14:textId="77777777" w:rsidR="000518E7" w:rsidRPr="000518E7" w:rsidRDefault="000518E7" w:rsidP="000518E7">
      <w:r w:rsidRPr="000518E7">
        <w:t>Higher education is therefore not the limit of this problem.</w:t>
      </w:r>
    </w:p>
    <w:p w14:paraId="5F2A3815" w14:textId="77777777" w:rsidR="000518E7" w:rsidRPr="000518E7" w:rsidRDefault="000518E7" w:rsidP="000518E7">
      <w:r w:rsidRPr="000518E7">
        <w:t>It is one of the clearest environments in which to observe it.</w:t>
      </w:r>
    </w:p>
    <w:p w14:paraId="71B66B3F" w14:textId="77777777" w:rsidR="000518E7" w:rsidRPr="000518E7" w:rsidRDefault="000518E7" w:rsidP="000518E7">
      <w:r w:rsidRPr="000518E7">
        <w:t>The same underlying Evidence Infrastructure question can later arise wherever:</w:t>
      </w:r>
    </w:p>
    <w:p w14:paraId="7E3D461F" w14:textId="77777777" w:rsidR="000518E7" w:rsidRPr="000518E7" w:rsidRDefault="000518E7" w:rsidP="000518E7">
      <w:r w:rsidRPr="000518E7">
        <w:t>an institution creates context,</w:t>
      </w:r>
    </w:p>
    <w:p w14:paraId="0FB80561" w14:textId="77777777" w:rsidR="000518E7" w:rsidRPr="000518E7" w:rsidRDefault="000518E7" w:rsidP="000518E7">
      <w:r w:rsidRPr="000518E7">
        <w:t>an individual participates,</w:t>
      </w:r>
    </w:p>
    <w:p w14:paraId="21B3264B" w14:textId="77777777" w:rsidR="000518E7" w:rsidRPr="000518E7" w:rsidRDefault="000518E7" w:rsidP="000518E7">
      <w:r w:rsidRPr="000518E7">
        <w:t>evidence is generated,</w:t>
      </w:r>
    </w:p>
    <w:p w14:paraId="70D0CCBB" w14:textId="77777777" w:rsidR="000518E7" w:rsidRPr="000518E7" w:rsidRDefault="000518E7" w:rsidP="000518E7">
      <w:r w:rsidRPr="000518E7">
        <w:t>and affiliation eventually changes.</w:t>
      </w:r>
    </w:p>
    <w:p w14:paraId="154B18B3" w14:textId="77777777" w:rsidR="000518E7" w:rsidRPr="000518E7" w:rsidRDefault="000518E7" w:rsidP="000518E7">
      <w:r w:rsidRPr="000518E7">
        <w:t>This is why EIA · 017 belongs within the wider Evidence Infrastructure series.</w:t>
      </w:r>
    </w:p>
    <w:p w14:paraId="7CFF3AC1" w14:textId="77777777" w:rsidR="000518E7" w:rsidRPr="000518E7" w:rsidRDefault="000518E7" w:rsidP="000518E7">
      <w:r w:rsidRPr="000518E7">
        <w:t>The underlying topic is not education.</w:t>
      </w:r>
    </w:p>
    <w:p w14:paraId="667DF300" w14:textId="77777777" w:rsidR="000518E7" w:rsidRPr="000518E7" w:rsidRDefault="000518E7" w:rsidP="000518E7">
      <w:r w:rsidRPr="000518E7">
        <w:t>It is:</w:t>
      </w:r>
    </w:p>
    <w:p w14:paraId="08E02EA1" w14:textId="77777777" w:rsidR="000518E7" w:rsidRPr="000518E7" w:rsidRDefault="000518E7" w:rsidP="000518E7">
      <w:pPr>
        <w:rPr>
          <w:b/>
          <w:bCs/>
        </w:rPr>
      </w:pPr>
      <w:r w:rsidRPr="000518E7">
        <w:rPr>
          <w:b/>
          <w:bCs/>
        </w:rPr>
        <w:t>Evidence Continuity Across Institutional Change</w:t>
      </w:r>
    </w:p>
    <w:p w14:paraId="1B6991FC" w14:textId="77777777" w:rsidR="000518E7" w:rsidRPr="000518E7" w:rsidRDefault="000518E7" w:rsidP="000518E7">
      <w:r w:rsidRPr="000518E7">
        <w:pict w14:anchorId="7E1A4D37">
          <v:rect id="_x0000_i1177" style="width:486pt;height:.75pt" o:hrpct="0" o:hralign="center" o:hrstd="t" o:hr="t" fillcolor="#a0a0a0" stroked="f"/>
        </w:pict>
      </w:r>
    </w:p>
    <w:p w14:paraId="3C122C91" w14:textId="77777777" w:rsidR="000518E7" w:rsidRPr="000518E7" w:rsidRDefault="000518E7" w:rsidP="000518E7">
      <w:pPr>
        <w:rPr>
          <w:b/>
          <w:bCs/>
        </w:rPr>
      </w:pPr>
      <w:r w:rsidRPr="000518E7">
        <w:rPr>
          <w:b/>
          <w:bCs/>
        </w:rPr>
        <w:t>13 | A Different Meaning of Lifelong Evidence</w:t>
      </w:r>
    </w:p>
    <w:p w14:paraId="20447D1C" w14:textId="77777777" w:rsidR="000518E7" w:rsidRPr="000518E7" w:rsidRDefault="000518E7" w:rsidP="000518E7">
      <w:r w:rsidRPr="000518E7">
        <w:t>The idea of lifelong learning is already familiar.</w:t>
      </w:r>
    </w:p>
    <w:p w14:paraId="7E806B1E" w14:textId="77777777" w:rsidR="000518E7" w:rsidRPr="000518E7" w:rsidRDefault="000518E7" w:rsidP="000518E7">
      <w:r w:rsidRPr="000518E7">
        <w:t>Evidence Infrastructure introduces a related, but narrower proposition.</w:t>
      </w:r>
    </w:p>
    <w:p w14:paraId="1F9A56D6" w14:textId="77777777" w:rsidR="000518E7" w:rsidRPr="000518E7" w:rsidRDefault="000518E7" w:rsidP="000518E7">
      <w:pPr>
        <w:rPr>
          <w:b/>
          <w:bCs/>
        </w:rPr>
      </w:pPr>
      <w:r w:rsidRPr="000518E7">
        <w:rPr>
          <w:b/>
          <w:bCs/>
        </w:rPr>
        <w:t>Lifelong Evidence Continuity</w:t>
      </w:r>
    </w:p>
    <w:p w14:paraId="7F0209CF" w14:textId="77777777" w:rsidR="000518E7" w:rsidRPr="000518E7" w:rsidRDefault="000518E7" w:rsidP="000518E7">
      <w:r w:rsidRPr="000518E7">
        <w:t>This does not mean every action a person takes should be recorded forever.</w:t>
      </w:r>
    </w:p>
    <w:p w14:paraId="0C3F41A3" w14:textId="77777777" w:rsidR="000518E7" w:rsidRPr="000518E7" w:rsidRDefault="000518E7" w:rsidP="000518E7">
      <w:r w:rsidRPr="000518E7">
        <w:lastRenderedPageBreak/>
        <w:t xml:space="preserve">It does not imply a universal </w:t>
      </w:r>
      <w:proofErr w:type="spellStart"/>
      <w:r w:rsidRPr="000518E7">
        <w:t>behavioural</w:t>
      </w:r>
      <w:proofErr w:type="spellEnd"/>
      <w:r w:rsidRPr="000518E7">
        <w:t xml:space="preserve"> ledger.</w:t>
      </w:r>
    </w:p>
    <w:p w14:paraId="71C5D25E" w14:textId="77777777" w:rsidR="000518E7" w:rsidRPr="000518E7" w:rsidRDefault="000518E7" w:rsidP="000518E7">
      <w:r w:rsidRPr="000518E7">
        <w:t>It does not mean old evidence should retain permanent validity.</w:t>
      </w:r>
    </w:p>
    <w:p w14:paraId="4D245D47" w14:textId="77777777" w:rsidR="000518E7" w:rsidRPr="000518E7" w:rsidRDefault="000518E7" w:rsidP="000518E7">
      <w:r w:rsidRPr="000518E7">
        <w:t>The proposition is more limited:</w:t>
      </w:r>
    </w:p>
    <w:p w14:paraId="071B53D3" w14:textId="77777777" w:rsidR="000518E7" w:rsidRPr="000518E7" w:rsidRDefault="000518E7" w:rsidP="000518E7">
      <w:r w:rsidRPr="000518E7">
        <w:rPr>
          <w:b/>
          <w:bCs/>
        </w:rPr>
        <w:t>When a legitimate institutional activity produces governed evidence, a later change in affiliation should not automatically make that evidence unusable.</w:t>
      </w:r>
    </w:p>
    <w:p w14:paraId="3E6B6FC3" w14:textId="77777777" w:rsidR="000518E7" w:rsidRPr="000518E7" w:rsidRDefault="000518E7" w:rsidP="000518E7">
      <w:r w:rsidRPr="000518E7">
        <w:t>A person can move through:</w:t>
      </w:r>
    </w:p>
    <w:p w14:paraId="3AAB68D4" w14:textId="77777777" w:rsidR="000518E7" w:rsidRPr="000518E7" w:rsidRDefault="000518E7" w:rsidP="000518E7">
      <w:r w:rsidRPr="000518E7">
        <w:t>education,</w:t>
      </w:r>
    </w:p>
    <w:p w14:paraId="5CE15073" w14:textId="77777777" w:rsidR="000518E7" w:rsidRPr="000518E7" w:rsidRDefault="000518E7" w:rsidP="000518E7">
      <w:r w:rsidRPr="000518E7">
        <w:t>employment,</w:t>
      </w:r>
    </w:p>
    <w:p w14:paraId="4AD837E6" w14:textId="77777777" w:rsidR="000518E7" w:rsidRPr="000518E7" w:rsidRDefault="000518E7" w:rsidP="000518E7">
      <w:r w:rsidRPr="000518E7">
        <w:t>professional development,</w:t>
      </w:r>
    </w:p>
    <w:p w14:paraId="63E55083" w14:textId="77777777" w:rsidR="000518E7" w:rsidRPr="000518E7" w:rsidRDefault="000518E7" w:rsidP="000518E7">
      <w:r w:rsidRPr="000518E7">
        <w:t>research,</w:t>
      </w:r>
    </w:p>
    <w:p w14:paraId="6F4EA93F" w14:textId="77777777" w:rsidR="000518E7" w:rsidRPr="000518E7" w:rsidRDefault="000518E7" w:rsidP="000518E7">
      <w:r w:rsidRPr="000518E7">
        <w:t>community participation,</w:t>
      </w:r>
    </w:p>
    <w:p w14:paraId="37BFD929" w14:textId="77777777" w:rsidR="000518E7" w:rsidRPr="000518E7" w:rsidRDefault="000518E7" w:rsidP="000518E7">
      <w:r w:rsidRPr="000518E7">
        <w:t>and other institutional contexts.</w:t>
      </w:r>
    </w:p>
    <w:p w14:paraId="55FADCB9" w14:textId="77777777" w:rsidR="000518E7" w:rsidRPr="000518E7" w:rsidRDefault="000518E7" w:rsidP="000518E7">
      <w:r w:rsidRPr="000518E7">
        <w:t>Each evidence object may retain its own issuer, status and provenance.</w:t>
      </w:r>
    </w:p>
    <w:p w14:paraId="13F29574" w14:textId="77777777" w:rsidR="000518E7" w:rsidRPr="000518E7" w:rsidRDefault="000518E7" w:rsidP="000518E7">
      <w:r w:rsidRPr="000518E7">
        <w:t>The institutional affiliations change.</w:t>
      </w:r>
    </w:p>
    <w:p w14:paraId="5C5C3A5D" w14:textId="77777777" w:rsidR="000518E7" w:rsidRPr="000518E7" w:rsidRDefault="000518E7" w:rsidP="000518E7">
      <w:r w:rsidRPr="000518E7">
        <w:t>The evidentiary history can remain coherent.</w:t>
      </w:r>
    </w:p>
    <w:p w14:paraId="5937D69A" w14:textId="77777777" w:rsidR="000518E7" w:rsidRPr="000518E7" w:rsidRDefault="000518E7" w:rsidP="000518E7">
      <w:r w:rsidRPr="000518E7">
        <w:pict w14:anchorId="52113756">
          <v:rect id="_x0000_i1178" style="width:486pt;height:.75pt" o:hrpct="0" o:hralign="center" o:hrstd="t" o:hr="t" fillcolor="#a0a0a0" stroked="f"/>
        </w:pict>
      </w:r>
    </w:p>
    <w:p w14:paraId="4E30C376" w14:textId="77777777" w:rsidR="000518E7" w:rsidRPr="000518E7" w:rsidRDefault="000518E7" w:rsidP="000518E7">
      <w:pPr>
        <w:rPr>
          <w:b/>
          <w:bCs/>
        </w:rPr>
      </w:pPr>
      <w:r w:rsidRPr="000518E7">
        <w:rPr>
          <w:b/>
          <w:bCs/>
        </w:rPr>
        <w:t>Closing Reflection</w:t>
      </w:r>
    </w:p>
    <w:p w14:paraId="3FC766D3" w14:textId="77777777" w:rsidR="000518E7" w:rsidRPr="000518E7" w:rsidRDefault="000518E7" w:rsidP="000518E7">
      <w:r w:rsidRPr="000518E7">
        <w:t>Sustainability activity already exists across higher education.</w:t>
      </w:r>
    </w:p>
    <w:p w14:paraId="5FC08823" w14:textId="77777777" w:rsidR="000518E7" w:rsidRPr="000518E7" w:rsidRDefault="000518E7" w:rsidP="000518E7">
      <w:r w:rsidRPr="000518E7">
        <w:t>Institutions teach.</w:t>
      </w:r>
    </w:p>
    <w:p w14:paraId="78339E99" w14:textId="77777777" w:rsidR="000518E7" w:rsidRPr="000518E7" w:rsidRDefault="000518E7" w:rsidP="000518E7">
      <w:r w:rsidRPr="000518E7">
        <w:t>Research.</w:t>
      </w:r>
    </w:p>
    <w:p w14:paraId="6F584565" w14:textId="77777777" w:rsidR="000518E7" w:rsidRPr="000518E7" w:rsidRDefault="000518E7" w:rsidP="000518E7">
      <w:r w:rsidRPr="000518E7">
        <w:t>Operate campuses.</w:t>
      </w:r>
    </w:p>
    <w:p w14:paraId="286B3099" w14:textId="77777777" w:rsidR="000518E7" w:rsidRPr="000518E7" w:rsidRDefault="000518E7" w:rsidP="000518E7">
      <w:r w:rsidRPr="000518E7">
        <w:t>Work with communities.</w:t>
      </w:r>
    </w:p>
    <w:p w14:paraId="33342FA1" w14:textId="77777777" w:rsidR="000518E7" w:rsidRPr="000518E7" w:rsidRDefault="000518E7" w:rsidP="000518E7">
      <w:r w:rsidRPr="000518E7">
        <w:t xml:space="preserve">Run </w:t>
      </w:r>
      <w:proofErr w:type="spellStart"/>
      <w:r w:rsidRPr="000518E7">
        <w:t>programmes</w:t>
      </w:r>
      <w:proofErr w:type="spellEnd"/>
      <w:r w:rsidRPr="000518E7">
        <w:t>.</w:t>
      </w:r>
    </w:p>
    <w:p w14:paraId="7414095A" w14:textId="77777777" w:rsidR="000518E7" w:rsidRPr="000518E7" w:rsidRDefault="000518E7" w:rsidP="000518E7">
      <w:r w:rsidRPr="000518E7">
        <w:t>Engage students.</w:t>
      </w:r>
    </w:p>
    <w:p w14:paraId="3FB7C80B" w14:textId="77777777" w:rsidR="000518E7" w:rsidRPr="000518E7" w:rsidRDefault="000518E7" w:rsidP="000518E7">
      <w:r w:rsidRPr="000518E7">
        <w:lastRenderedPageBreak/>
        <w:t>Students participate.</w:t>
      </w:r>
    </w:p>
    <w:p w14:paraId="08821BB3" w14:textId="77777777" w:rsidR="000518E7" w:rsidRPr="000518E7" w:rsidRDefault="000518E7" w:rsidP="000518E7">
      <w:r w:rsidRPr="000518E7">
        <w:t>Learn.</w:t>
      </w:r>
    </w:p>
    <w:p w14:paraId="026D635E" w14:textId="77777777" w:rsidR="000518E7" w:rsidRPr="000518E7" w:rsidRDefault="000518E7" w:rsidP="000518E7">
      <w:r w:rsidRPr="000518E7">
        <w:t>Volunteer.</w:t>
      </w:r>
    </w:p>
    <w:p w14:paraId="3989CF9C" w14:textId="77777777" w:rsidR="000518E7" w:rsidRPr="000518E7" w:rsidRDefault="000518E7" w:rsidP="000518E7">
      <w:r w:rsidRPr="000518E7">
        <w:t>Research.</w:t>
      </w:r>
    </w:p>
    <w:p w14:paraId="76EE71EE" w14:textId="77777777" w:rsidR="000518E7" w:rsidRPr="000518E7" w:rsidRDefault="000518E7" w:rsidP="000518E7">
      <w:r w:rsidRPr="000518E7">
        <w:t>Contribute.</w:t>
      </w:r>
    </w:p>
    <w:p w14:paraId="3495BBA3" w14:textId="77777777" w:rsidR="000518E7" w:rsidRPr="000518E7" w:rsidRDefault="000518E7" w:rsidP="000518E7">
      <w:r w:rsidRPr="000518E7">
        <w:t>The missing question is not whether these activities occur.</w:t>
      </w:r>
    </w:p>
    <w:p w14:paraId="6F4C1F93" w14:textId="77777777" w:rsidR="000518E7" w:rsidRPr="000518E7" w:rsidRDefault="000518E7" w:rsidP="000518E7">
      <w:r w:rsidRPr="000518E7">
        <w:t>It is whether the evidence generated by them can remain coherent across time and institutional change.</w:t>
      </w:r>
    </w:p>
    <w:p w14:paraId="56642F8E" w14:textId="77777777" w:rsidR="000518E7" w:rsidRPr="000518E7" w:rsidRDefault="000518E7" w:rsidP="000518E7">
      <w:r w:rsidRPr="000518E7">
        <w:t>For the institution, the challenge is memory.</w:t>
      </w:r>
    </w:p>
    <w:p w14:paraId="5C813CD1" w14:textId="77777777" w:rsidR="000518E7" w:rsidRPr="000518E7" w:rsidRDefault="000518E7" w:rsidP="000518E7">
      <w:r w:rsidRPr="000518E7">
        <w:rPr>
          <w:b/>
          <w:bCs/>
        </w:rPr>
        <w:t>Can sustainability activity accumulate into reusable institutional evidence instead of being reconstructed for every new request?</w:t>
      </w:r>
    </w:p>
    <w:p w14:paraId="6506FCC8" w14:textId="77777777" w:rsidR="000518E7" w:rsidRPr="000518E7" w:rsidRDefault="000518E7" w:rsidP="000518E7">
      <w:r w:rsidRPr="000518E7">
        <w:t>For the individual, the challenge is continuity.</w:t>
      </w:r>
    </w:p>
    <w:p w14:paraId="581C8336" w14:textId="77777777" w:rsidR="000518E7" w:rsidRPr="000518E7" w:rsidRDefault="000518E7" w:rsidP="000518E7">
      <w:r w:rsidRPr="000518E7">
        <w:rPr>
          <w:b/>
          <w:bCs/>
        </w:rPr>
        <w:t>Can participation evidence remain attributable after affiliation changes?</w:t>
      </w:r>
    </w:p>
    <w:p w14:paraId="58E28070" w14:textId="77777777" w:rsidR="000518E7" w:rsidRPr="000518E7" w:rsidRDefault="000518E7" w:rsidP="000518E7">
      <w:r w:rsidRPr="000518E7">
        <w:t>For both, the challenge is provenance.</w:t>
      </w:r>
    </w:p>
    <w:p w14:paraId="04663004" w14:textId="77777777" w:rsidR="000518E7" w:rsidRPr="000518E7" w:rsidRDefault="000518E7" w:rsidP="000518E7">
      <w:r w:rsidRPr="000518E7">
        <w:rPr>
          <w:b/>
          <w:bCs/>
        </w:rPr>
        <w:t>Can evidence remain interpretable after it leaves the institutional environment in which it was created?</w:t>
      </w:r>
    </w:p>
    <w:p w14:paraId="5F4CCF6F" w14:textId="77777777" w:rsidR="000518E7" w:rsidRPr="000518E7" w:rsidRDefault="000518E7" w:rsidP="000518E7">
      <w:r w:rsidRPr="000518E7">
        <w:t xml:space="preserve">That is the transition examined by </w:t>
      </w:r>
      <w:r w:rsidRPr="000518E7">
        <w:rPr>
          <w:b/>
          <w:bCs/>
        </w:rPr>
        <w:t>Evidence Infrastructure Analysis · 017</w:t>
      </w:r>
      <w:r w:rsidRPr="000518E7">
        <w:t>.</w:t>
      </w:r>
    </w:p>
    <w:p w14:paraId="20BEC831" w14:textId="77777777" w:rsidR="000518E7" w:rsidRPr="000518E7" w:rsidRDefault="000518E7" w:rsidP="000518E7">
      <w:r w:rsidRPr="000518E7">
        <w:t>The reporting cycle can end.</w:t>
      </w:r>
    </w:p>
    <w:p w14:paraId="5212C4BC" w14:textId="77777777" w:rsidR="000518E7" w:rsidRPr="000518E7" w:rsidRDefault="000518E7" w:rsidP="000518E7">
      <w:r w:rsidRPr="000518E7">
        <w:t>The programme can end.</w:t>
      </w:r>
    </w:p>
    <w:p w14:paraId="35123E55" w14:textId="77777777" w:rsidR="000518E7" w:rsidRPr="000518E7" w:rsidRDefault="000518E7" w:rsidP="000518E7">
      <w:r w:rsidRPr="000518E7">
        <w:t>Employment can end.</w:t>
      </w:r>
    </w:p>
    <w:p w14:paraId="17EE1B26" w14:textId="77777777" w:rsidR="000518E7" w:rsidRPr="000518E7" w:rsidRDefault="000518E7" w:rsidP="000518E7">
      <w:r w:rsidRPr="000518E7">
        <w:t>A student can graduate.</w:t>
      </w:r>
    </w:p>
    <w:p w14:paraId="2494333C" w14:textId="77777777" w:rsidR="000518E7" w:rsidRPr="000518E7" w:rsidRDefault="000518E7" w:rsidP="000518E7">
      <w:r w:rsidRPr="000518E7">
        <w:t>An affiliation can change.</w:t>
      </w:r>
    </w:p>
    <w:p w14:paraId="647E41A3" w14:textId="77777777" w:rsidR="000518E7" w:rsidRPr="000518E7" w:rsidRDefault="000518E7" w:rsidP="000518E7">
      <w:r w:rsidRPr="000518E7">
        <w:t>But none of those events automatically means that the underlying evidence should cease to be usable.</w:t>
      </w:r>
    </w:p>
    <w:p w14:paraId="5AA8F6EF" w14:textId="77777777" w:rsidR="000518E7" w:rsidRPr="000518E7" w:rsidRDefault="000518E7" w:rsidP="000518E7">
      <w:r w:rsidRPr="000518E7">
        <w:rPr>
          <w:b/>
          <w:bCs/>
        </w:rPr>
        <w:t>Institutional affiliation is temporary by design.</w:t>
      </w:r>
    </w:p>
    <w:p w14:paraId="1F161E2C" w14:textId="77777777" w:rsidR="000518E7" w:rsidRPr="000518E7" w:rsidRDefault="000518E7" w:rsidP="000518E7">
      <w:r w:rsidRPr="000518E7">
        <w:rPr>
          <w:b/>
          <w:bCs/>
        </w:rPr>
        <w:lastRenderedPageBreak/>
        <w:t>Evidence fragmentation does not have to be.</w:t>
      </w:r>
    </w:p>
    <w:p w14:paraId="2E902E51" w14:textId="77777777" w:rsidR="000518E7" w:rsidRPr="000518E7" w:rsidRDefault="000518E7" w:rsidP="000518E7">
      <w:r w:rsidRPr="000518E7">
        <w:t>And that is what it means for:</w:t>
      </w:r>
    </w:p>
    <w:p w14:paraId="6C4D92F8" w14:textId="77777777" w:rsidR="000518E7" w:rsidRPr="000518E7" w:rsidRDefault="000518E7" w:rsidP="000518E7">
      <w:pPr>
        <w:rPr>
          <w:b/>
          <w:bCs/>
        </w:rPr>
      </w:pPr>
      <w:r w:rsidRPr="000518E7">
        <w:rPr>
          <w:b/>
          <w:bCs/>
        </w:rPr>
        <w:t>Evidence to outlive affiliation.</w:t>
      </w:r>
    </w:p>
    <w:p w14:paraId="770C211D" w14:textId="77777777" w:rsidR="000518E7" w:rsidRPr="000518E7" w:rsidRDefault="000518E7" w:rsidP="000518E7">
      <w:r w:rsidRPr="000518E7">
        <w:pict w14:anchorId="7984AE7D">
          <v:rect id="_x0000_i1179" style="width:486pt;height:.75pt" o:hrpct="0" o:hralign="center" o:hrstd="t" o:hr="t" fillcolor="#a0a0a0" stroked="f"/>
        </w:pict>
      </w:r>
    </w:p>
    <w:p w14:paraId="275F3A77" w14:textId="77777777" w:rsidR="000518E7" w:rsidRPr="000518E7" w:rsidRDefault="000518E7" w:rsidP="000518E7">
      <w:pPr>
        <w:rPr>
          <w:b/>
          <w:bCs/>
        </w:rPr>
      </w:pPr>
      <w:r w:rsidRPr="000518E7">
        <w:rPr>
          <w:b/>
          <w:bCs/>
        </w:rPr>
        <w:t>Evidence Chain and Implementation Disclosure</w:t>
      </w:r>
    </w:p>
    <w:p w14:paraId="0B52B47C" w14:textId="77777777" w:rsidR="000518E7" w:rsidRPr="000518E7" w:rsidRDefault="000518E7" w:rsidP="000518E7">
      <w:r w:rsidRPr="000518E7">
        <w:t>The proposition examined in this Analysis is grounded first in external institutional evidence.</w:t>
      </w:r>
    </w:p>
    <w:p w14:paraId="7EE2B6EF" w14:textId="77777777" w:rsidR="000518E7" w:rsidRPr="000518E7" w:rsidRDefault="000518E7" w:rsidP="000518E7">
      <w:pPr>
        <w:rPr>
          <w:b/>
          <w:bCs/>
        </w:rPr>
      </w:pPr>
      <w:r w:rsidRPr="000518E7">
        <w:rPr>
          <w:b/>
          <w:bCs/>
        </w:rPr>
        <w:t>Sustainability education and institution-wide participation</w:t>
      </w:r>
    </w:p>
    <w:p w14:paraId="5A90F060" w14:textId="77777777" w:rsidR="000518E7" w:rsidRPr="000518E7" w:rsidRDefault="000518E7" w:rsidP="000518E7">
      <w:r w:rsidRPr="000518E7">
        <w:t xml:space="preserve">UN SDG 4.7 establishes sustainability knowledge and skills as an educational objective, while UNESCO's whole-institution approach demonstrates that sustainability extends across learning, research, governance, operations and community engagement. </w:t>
      </w:r>
      <w:hyperlink r:id="rId22" w:tgtFrame="_self" w:history="1">
        <w:r w:rsidRPr="000518E7">
          <w:rPr>
            <w:rStyle w:val="ae"/>
            <w:b/>
            <w:bCs/>
          </w:rPr>
          <w:t>UN SDGS</w:t>
        </w:r>
      </w:hyperlink>
    </w:p>
    <w:p w14:paraId="05626EF7" w14:textId="77777777" w:rsidR="000518E7" w:rsidRPr="000518E7" w:rsidRDefault="000518E7" w:rsidP="000518E7">
      <w:pPr>
        <w:rPr>
          <w:b/>
          <w:bCs/>
        </w:rPr>
      </w:pPr>
      <w:r w:rsidRPr="000518E7">
        <w:rPr>
          <w:b/>
          <w:bCs/>
        </w:rPr>
        <w:t>Existing institutional sustainability evidence architecture</w:t>
      </w:r>
    </w:p>
    <w:p w14:paraId="2C47B646" w14:textId="77777777" w:rsidR="000518E7" w:rsidRPr="000518E7" w:rsidRDefault="000518E7" w:rsidP="000518E7">
      <w:r w:rsidRPr="000518E7">
        <w:t xml:space="preserve">AASHE STARS demonstrates an established institutional sustainability assessment architecture spanning academics, engagement, operations and planning. </w:t>
      </w:r>
      <w:hyperlink r:id="rId23" w:tgtFrame="_self" w:history="1">
        <w:r w:rsidRPr="000518E7">
          <w:rPr>
            <w:rStyle w:val="ae"/>
            <w:b/>
            <w:bCs/>
          </w:rPr>
          <w:t>STARS</w:t>
        </w:r>
      </w:hyperlink>
    </w:p>
    <w:p w14:paraId="56286C47" w14:textId="77777777" w:rsidR="000518E7" w:rsidRPr="000518E7" w:rsidRDefault="000518E7" w:rsidP="000518E7">
      <w:r w:rsidRPr="000518E7">
        <w:t xml:space="preserve">THE Sustainability Impact Ratings demonstrate that external higher-education assessment can explicitly require supporting evidence for institutional policies and initiatives. </w:t>
      </w:r>
      <w:hyperlink r:id="rId24" w:tgtFrame="_self" w:history="1">
        <w:r w:rsidRPr="000518E7">
          <w:rPr>
            <w:rStyle w:val="ae"/>
            <w:b/>
            <w:bCs/>
          </w:rPr>
          <w:t>Times Higher Education (THE)</w:t>
        </w:r>
      </w:hyperlink>
    </w:p>
    <w:p w14:paraId="67CEB941" w14:textId="77777777" w:rsidR="000518E7" w:rsidRPr="000518E7" w:rsidRDefault="000518E7" w:rsidP="000518E7">
      <w:pPr>
        <w:rPr>
          <w:b/>
          <w:bCs/>
        </w:rPr>
      </w:pPr>
      <w:r w:rsidRPr="000518E7">
        <w:rPr>
          <w:b/>
          <w:bCs/>
        </w:rPr>
        <w:t>Persistent institutional identity</w:t>
      </w:r>
    </w:p>
    <w:p w14:paraId="00A5EE2D" w14:textId="77777777" w:rsidR="000518E7" w:rsidRPr="000518E7" w:rsidRDefault="000518E7" w:rsidP="000518E7">
      <w:r w:rsidRPr="000518E7">
        <w:t xml:space="preserve">IAU's World Higher Education Database provides the Global WHED ID as a unique identifier for higher education institutions registered in WHED. </w:t>
      </w:r>
      <w:hyperlink r:id="rId25" w:tgtFrame="_self" w:history="1">
        <w:r w:rsidRPr="000518E7">
          <w:rPr>
            <w:rStyle w:val="ae"/>
            <w:b/>
            <w:bCs/>
          </w:rPr>
          <w:t>WHED.NET</w:t>
        </w:r>
      </w:hyperlink>
    </w:p>
    <w:p w14:paraId="78AED59D" w14:textId="77777777" w:rsidR="000518E7" w:rsidRPr="000518E7" w:rsidRDefault="000518E7" w:rsidP="000518E7">
      <w:pPr>
        <w:rPr>
          <w:b/>
          <w:bCs/>
        </w:rPr>
      </w:pPr>
      <w:r w:rsidRPr="000518E7">
        <w:rPr>
          <w:b/>
          <w:bCs/>
        </w:rPr>
        <w:t>Portable learner evidence</w:t>
      </w:r>
    </w:p>
    <w:p w14:paraId="6645DAC0" w14:textId="77777777" w:rsidR="000518E7" w:rsidRPr="000518E7" w:rsidRDefault="000518E7" w:rsidP="000518E7">
      <w:r w:rsidRPr="000518E7">
        <w:t xml:space="preserve">1EdTech CLR supports verifiable longitudinal learner records and can incorporate credentials from multiple issuers. </w:t>
      </w:r>
      <w:hyperlink r:id="rId26" w:tgtFrame="_self" w:history="1">
        <w:r w:rsidRPr="000518E7">
          <w:rPr>
            <w:rStyle w:val="ae"/>
            <w:b/>
            <w:bCs/>
          </w:rPr>
          <w:t>1EdTech</w:t>
        </w:r>
      </w:hyperlink>
    </w:p>
    <w:p w14:paraId="20E5E0BA" w14:textId="77777777" w:rsidR="000518E7" w:rsidRPr="000518E7" w:rsidRDefault="000518E7" w:rsidP="000518E7">
      <w:proofErr w:type="spellStart"/>
      <w:r w:rsidRPr="000518E7">
        <w:t>Europass</w:t>
      </w:r>
      <w:proofErr w:type="spellEnd"/>
      <w:r w:rsidRPr="000518E7">
        <w:t xml:space="preserve"> supports digital credentials representing activity participation, </w:t>
      </w:r>
      <w:r w:rsidRPr="000518E7">
        <w:lastRenderedPageBreak/>
        <w:t xml:space="preserve">including workshops, research and volunteering. </w:t>
      </w:r>
      <w:hyperlink r:id="rId27" w:tgtFrame="_self" w:history="1">
        <w:r w:rsidRPr="000518E7">
          <w:rPr>
            <w:rStyle w:val="ae"/>
            <w:b/>
            <w:bCs/>
          </w:rPr>
          <w:t>EUROPASS</w:t>
        </w:r>
      </w:hyperlink>
    </w:p>
    <w:p w14:paraId="2DEB0568" w14:textId="77777777" w:rsidR="000518E7" w:rsidRPr="000518E7" w:rsidRDefault="000518E7" w:rsidP="000518E7">
      <w:r w:rsidRPr="000518E7">
        <w:t xml:space="preserve">W3C Verifiable Credentials 2.0 provides a cryptographically secure, privacy-respecting and machine-verifiable digital credential architecture. </w:t>
      </w:r>
      <w:hyperlink r:id="rId28" w:tgtFrame="_self" w:history="1">
        <w:r w:rsidRPr="000518E7">
          <w:rPr>
            <w:rStyle w:val="ae"/>
            <w:b/>
            <w:bCs/>
          </w:rPr>
          <w:t>W3C</w:t>
        </w:r>
      </w:hyperlink>
    </w:p>
    <w:p w14:paraId="2C3B2559" w14:textId="77777777" w:rsidR="000518E7" w:rsidRPr="000518E7" w:rsidRDefault="000518E7" w:rsidP="000518E7">
      <w:pPr>
        <w:rPr>
          <w:b/>
          <w:bCs/>
        </w:rPr>
      </w:pPr>
      <w:r w:rsidRPr="000518E7">
        <w:rPr>
          <w:b/>
          <w:bCs/>
        </w:rPr>
        <w:t>Live implementation environment</w:t>
      </w:r>
    </w:p>
    <w:p w14:paraId="74149481" w14:textId="77777777" w:rsidR="000518E7" w:rsidRPr="000518E7" w:rsidRDefault="000518E7" w:rsidP="000518E7">
      <w:r w:rsidRPr="000518E7">
        <w:t xml:space="preserve">A live implementation environment operated by </w:t>
      </w:r>
      <w:hyperlink r:id="rId29" w:tgtFrame="_self" w:history="1">
        <w:r w:rsidRPr="000518E7">
          <w:rPr>
            <w:rStyle w:val="ae"/>
            <w:b/>
            <w:bCs/>
          </w:rPr>
          <w:t>EMJ.LIFE</w:t>
        </w:r>
      </w:hyperlink>
      <w:r w:rsidRPr="000518E7">
        <w:t xml:space="preserve"> began testing the proposition examined in this Analysis in September 2026 through </w:t>
      </w:r>
      <w:r w:rsidRPr="000518E7">
        <w:rPr>
          <w:b/>
          <w:bCs/>
        </w:rPr>
        <w:t>EDU SDGS PASS</w:t>
      </w:r>
      <w:r w:rsidRPr="000518E7">
        <w:t>.</w:t>
      </w:r>
    </w:p>
    <w:p w14:paraId="54921C83" w14:textId="77777777" w:rsidR="000518E7" w:rsidRPr="000518E7" w:rsidRDefault="000518E7" w:rsidP="000518E7">
      <w:r w:rsidRPr="000518E7">
        <w:t xml:space="preserve">The first outreach population is </w:t>
      </w:r>
      <w:proofErr w:type="gramStart"/>
      <w:r w:rsidRPr="000518E7">
        <w:t>bounded</w:t>
      </w:r>
      <w:proofErr w:type="gramEnd"/>
      <w:r w:rsidRPr="000518E7">
        <w:t xml:space="preserve"> using the published </w:t>
      </w:r>
      <w:r w:rsidRPr="000518E7">
        <w:rPr>
          <w:b/>
          <w:bCs/>
        </w:rPr>
        <w:t>QS World University Rankings: Sustainability 2026 Top 500</w:t>
      </w:r>
      <w:r w:rsidRPr="000518E7">
        <w:t xml:space="preserve">. The QS Sustainability 2026 ranking itself includes nearly 2,000 institutions worldwide. The initial cohort is used solely as an outreach boundary and does not imply endorsement, partnership or validation by QS. </w:t>
      </w:r>
      <w:hyperlink r:id="rId30" w:tgtFrame="_self" w:history="1">
        <w:r w:rsidRPr="000518E7">
          <w:rPr>
            <w:rStyle w:val="ae"/>
            <w:b/>
            <w:bCs/>
          </w:rPr>
          <w:t>Top Universities</w:t>
        </w:r>
      </w:hyperlink>
    </w:p>
    <w:p w14:paraId="045CACFA" w14:textId="77777777" w:rsidR="000518E7" w:rsidRPr="000518E7" w:rsidRDefault="000518E7" w:rsidP="000518E7">
      <w:r w:rsidRPr="000518E7">
        <w:t xml:space="preserve">The implementation uses persistent institutional identity, individual identity continuity and an </w:t>
      </w:r>
      <w:r w:rsidRPr="000518E7">
        <w:rPr>
          <w:b/>
          <w:bCs/>
        </w:rPr>
        <w:t>NTCC Ledger</w:t>
      </w:r>
      <w:r w:rsidRPr="000518E7">
        <w:t xml:space="preserve"> to create structured records of institutional activity and individual participation.</w:t>
      </w:r>
    </w:p>
    <w:p w14:paraId="7264AF0F" w14:textId="77777777" w:rsidR="000518E7" w:rsidRPr="000518E7" w:rsidRDefault="000518E7" w:rsidP="000518E7">
      <w:r w:rsidRPr="000518E7">
        <w:t xml:space="preserve">The NTCC Ledger is treated as an upstream, persistent and auditable </w:t>
      </w:r>
      <w:r w:rsidRPr="000518E7">
        <w:rPr>
          <w:b/>
          <w:bCs/>
        </w:rPr>
        <w:t>source-evidence layer</w:t>
      </w:r>
      <w:r w:rsidRPr="000518E7">
        <w:t>.</w:t>
      </w:r>
    </w:p>
    <w:p w14:paraId="1B9CD427" w14:textId="77777777" w:rsidR="000518E7" w:rsidRPr="000518E7" w:rsidRDefault="000518E7" w:rsidP="000518E7">
      <w:r w:rsidRPr="000518E7">
        <w:t>Its intended downstream uses may include:</w:t>
      </w:r>
    </w:p>
    <w:p w14:paraId="6A839FD3" w14:textId="77777777" w:rsidR="000518E7" w:rsidRPr="000518E7" w:rsidRDefault="000518E7" w:rsidP="000518E7">
      <w:r w:rsidRPr="000518E7">
        <w:t>institutional reporting,</w:t>
      </w:r>
    </w:p>
    <w:p w14:paraId="569762AE" w14:textId="77777777" w:rsidR="000518E7" w:rsidRPr="000518E7" w:rsidRDefault="000518E7" w:rsidP="000518E7">
      <w:r w:rsidRPr="000518E7">
        <w:t>external sustainability assessment,</w:t>
      </w:r>
    </w:p>
    <w:p w14:paraId="08B17ED0" w14:textId="77777777" w:rsidR="000518E7" w:rsidRPr="000518E7" w:rsidRDefault="000518E7" w:rsidP="000518E7">
      <w:r w:rsidRPr="000518E7">
        <w:t>rankings,</w:t>
      </w:r>
    </w:p>
    <w:p w14:paraId="1C5A9D9F" w14:textId="77777777" w:rsidR="000518E7" w:rsidRPr="000518E7" w:rsidRDefault="000518E7" w:rsidP="000518E7">
      <w:r w:rsidRPr="000518E7">
        <w:t>accreditation,</w:t>
      </w:r>
    </w:p>
    <w:p w14:paraId="5B5DAF1B" w14:textId="77777777" w:rsidR="000518E7" w:rsidRPr="000518E7" w:rsidRDefault="000518E7" w:rsidP="000518E7">
      <w:r w:rsidRPr="000518E7">
        <w:t>grant applications,</w:t>
      </w:r>
    </w:p>
    <w:p w14:paraId="3413908D" w14:textId="77777777" w:rsidR="000518E7" w:rsidRPr="000518E7" w:rsidRDefault="000518E7" w:rsidP="000518E7">
      <w:r w:rsidRPr="000518E7">
        <w:t>research,</w:t>
      </w:r>
    </w:p>
    <w:p w14:paraId="6D9D40B8" w14:textId="77777777" w:rsidR="000518E7" w:rsidRPr="000518E7" w:rsidRDefault="000518E7" w:rsidP="000518E7">
      <w:r w:rsidRPr="000518E7">
        <w:t>assurance,</w:t>
      </w:r>
    </w:p>
    <w:p w14:paraId="44C8C855" w14:textId="77777777" w:rsidR="000518E7" w:rsidRPr="000518E7" w:rsidRDefault="000518E7" w:rsidP="000518E7">
      <w:r w:rsidRPr="000518E7">
        <w:t>and other international submissions.</w:t>
      </w:r>
    </w:p>
    <w:p w14:paraId="65BA3786" w14:textId="77777777" w:rsidR="000518E7" w:rsidRPr="000518E7" w:rsidRDefault="000518E7" w:rsidP="000518E7">
      <w:r w:rsidRPr="000518E7">
        <w:t xml:space="preserve">Each downstream institution retains its own methodology, admissibility </w:t>
      </w:r>
      <w:r w:rsidRPr="000518E7">
        <w:lastRenderedPageBreak/>
        <w:t>requirements and decision authority.</w:t>
      </w:r>
    </w:p>
    <w:p w14:paraId="33F0F6EF" w14:textId="77777777" w:rsidR="000518E7" w:rsidRPr="000518E7" w:rsidRDefault="000518E7" w:rsidP="000518E7">
      <w:r w:rsidRPr="000518E7">
        <w:t>The existence of upstream evidence therefore does not constitute:</w:t>
      </w:r>
    </w:p>
    <w:p w14:paraId="3E3DEDD7" w14:textId="77777777" w:rsidR="000518E7" w:rsidRPr="000518E7" w:rsidRDefault="000518E7" w:rsidP="000518E7">
      <w:r w:rsidRPr="000518E7">
        <w:t>acceptance,</w:t>
      </w:r>
    </w:p>
    <w:p w14:paraId="68DA21BA" w14:textId="77777777" w:rsidR="000518E7" w:rsidRPr="000518E7" w:rsidRDefault="000518E7" w:rsidP="000518E7">
      <w:r w:rsidRPr="000518E7">
        <w:t>scoring,</w:t>
      </w:r>
    </w:p>
    <w:p w14:paraId="134CC77F" w14:textId="77777777" w:rsidR="000518E7" w:rsidRPr="000518E7" w:rsidRDefault="000518E7" w:rsidP="000518E7">
      <w:r w:rsidRPr="000518E7">
        <w:t>certification,</w:t>
      </w:r>
    </w:p>
    <w:p w14:paraId="038E0E56" w14:textId="77777777" w:rsidR="000518E7" w:rsidRPr="000518E7" w:rsidRDefault="000518E7" w:rsidP="000518E7">
      <w:r w:rsidRPr="000518E7">
        <w:t>ranking recognition,</w:t>
      </w:r>
    </w:p>
    <w:p w14:paraId="7BC89962" w14:textId="77777777" w:rsidR="000518E7" w:rsidRPr="000518E7" w:rsidRDefault="000518E7" w:rsidP="000518E7">
      <w:r w:rsidRPr="000518E7">
        <w:t>or endorsement</w:t>
      </w:r>
    </w:p>
    <w:p w14:paraId="59B141E1" w14:textId="77777777" w:rsidR="000518E7" w:rsidRPr="000518E7" w:rsidRDefault="000518E7" w:rsidP="000518E7">
      <w:r w:rsidRPr="000518E7">
        <w:t>by any downstream institution.</w:t>
      </w:r>
    </w:p>
    <w:p w14:paraId="0039498E" w14:textId="77777777" w:rsidR="000518E7" w:rsidRPr="000518E7" w:rsidRDefault="000518E7" w:rsidP="000518E7">
      <w:r w:rsidRPr="000518E7">
        <w:t>The implementation environment is too recent at the date of publication to support conclusions about:</w:t>
      </w:r>
    </w:p>
    <w:p w14:paraId="30C786E2" w14:textId="77777777" w:rsidR="000518E7" w:rsidRPr="000518E7" w:rsidRDefault="000518E7" w:rsidP="000518E7">
      <w:r w:rsidRPr="000518E7">
        <w:t>adoption,</w:t>
      </w:r>
    </w:p>
    <w:p w14:paraId="718E4BB7" w14:textId="77777777" w:rsidR="000518E7" w:rsidRPr="000518E7" w:rsidRDefault="000518E7" w:rsidP="000518E7">
      <w:r w:rsidRPr="000518E7">
        <w:t>effectiveness,</w:t>
      </w:r>
    </w:p>
    <w:p w14:paraId="7AFB9BDF" w14:textId="77777777" w:rsidR="000518E7" w:rsidRPr="000518E7" w:rsidRDefault="000518E7" w:rsidP="000518E7">
      <w:proofErr w:type="spellStart"/>
      <w:r w:rsidRPr="000518E7">
        <w:t>behavioural</w:t>
      </w:r>
      <w:proofErr w:type="spellEnd"/>
      <w:r w:rsidRPr="000518E7">
        <w:t xml:space="preserve"> change,</w:t>
      </w:r>
    </w:p>
    <w:p w14:paraId="2197A589" w14:textId="77777777" w:rsidR="000518E7" w:rsidRPr="000518E7" w:rsidRDefault="000518E7" w:rsidP="000518E7">
      <w:r w:rsidRPr="000518E7">
        <w:t>institutional impact,</w:t>
      </w:r>
    </w:p>
    <w:p w14:paraId="51B6456C" w14:textId="77777777" w:rsidR="000518E7" w:rsidRPr="000518E7" w:rsidRDefault="000518E7" w:rsidP="000518E7">
      <w:r w:rsidRPr="000518E7">
        <w:t>ranking outcomes,</w:t>
      </w:r>
    </w:p>
    <w:p w14:paraId="5892131B" w14:textId="77777777" w:rsidR="000518E7" w:rsidRPr="000518E7" w:rsidRDefault="000518E7" w:rsidP="000518E7">
      <w:r w:rsidRPr="000518E7">
        <w:t>or long-term participation continuity.</w:t>
      </w:r>
    </w:p>
    <w:p w14:paraId="76F3C899" w14:textId="77777777" w:rsidR="000518E7" w:rsidRPr="000518E7" w:rsidRDefault="000518E7" w:rsidP="000518E7">
      <w:r w:rsidRPr="000518E7">
        <w:t xml:space="preserve">Its records establish only </w:t>
      </w:r>
      <w:r w:rsidRPr="000518E7">
        <w:rPr>
          <w:b/>
          <w:bCs/>
        </w:rPr>
        <w:t>how the institutional proposition is being tested</w:t>
      </w:r>
      <w:r w:rsidRPr="000518E7">
        <w:t>.</w:t>
      </w:r>
    </w:p>
    <w:p w14:paraId="016394F7" w14:textId="77777777" w:rsidR="000518E7" w:rsidRPr="000518E7" w:rsidRDefault="000518E7" w:rsidP="000518E7">
      <w:r w:rsidRPr="000518E7">
        <w:t>They are not treated as independent evidence that the proposition has already been proven.</w:t>
      </w:r>
    </w:p>
    <w:p w14:paraId="6456731D" w14:textId="77777777" w:rsidR="000518E7" w:rsidRPr="000518E7" w:rsidRDefault="000518E7" w:rsidP="000518E7">
      <w:r w:rsidRPr="000518E7">
        <w:pict w14:anchorId="7226DFDA">
          <v:rect id="_x0000_i1180" style="width:486pt;height:.75pt" o:hrpct="0" o:hralign="center" o:hrstd="t" o:hr="t" fillcolor="#a0a0a0" stroked="f"/>
        </w:pict>
      </w:r>
    </w:p>
    <w:p w14:paraId="638AFFE4" w14:textId="77777777" w:rsidR="000518E7" w:rsidRPr="000518E7" w:rsidRDefault="000518E7" w:rsidP="000518E7">
      <w:pPr>
        <w:rPr>
          <w:b/>
          <w:bCs/>
        </w:rPr>
      </w:pPr>
      <w:r w:rsidRPr="000518E7">
        <w:rPr>
          <w:b/>
          <w:bCs/>
        </w:rPr>
        <w:t>Methodological Boundary</w:t>
      </w:r>
    </w:p>
    <w:p w14:paraId="6687C9C2" w14:textId="77777777" w:rsidR="000518E7" w:rsidRPr="000518E7" w:rsidRDefault="000518E7" w:rsidP="000518E7">
      <w:r w:rsidRPr="000518E7">
        <w:t>The concepts:</w:t>
      </w:r>
    </w:p>
    <w:p w14:paraId="025401F4" w14:textId="77777777" w:rsidR="000518E7" w:rsidRPr="000518E7" w:rsidRDefault="000518E7" w:rsidP="000518E7">
      <w:r w:rsidRPr="000518E7">
        <w:rPr>
          <w:b/>
          <w:bCs/>
        </w:rPr>
        <w:t>Institutional Evidence Memory</w:t>
      </w:r>
    </w:p>
    <w:p w14:paraId="6BDBA563" w14:textId="77777777" w:rsidR="000518E7" w:rsidRPr="000518E7" w:rsidRDefault="000518E7" w:rsidP="000518E7">
      <w:r w:rsidRPr="000518E7">
        <w:rPr>
          <w:b/>
          <w:bCs/>
        </w:rPr>
        <w:t>Individual Evidence Continuity</w:t>
      </w:r>
    </w:p>
    <w:p w14:paraId="6464A633" w14:textId="77777777" w:rsidR="000518E7" w:rsidRPr="000518E7" w:rsidRDefault="000518E7" w:rsidP="000518E7">
      <w:r w:rsidRPr="000518E7">
        <w:rPr>
          <w:b/>
          <w:bCs/>
        </w:rPr>
        <w:t>Participation Evidence Continuity</w:t>
      </w:r>
    </w:p>
    <w:p w14:paraId="0448DE34" w14:textId="77777777" w:rsidR="000518E7" w:rsidRPr="000518E7" w:rsidRDefault="000518E7" w:rsidP="000518E7">
      <w:r w:rsidRPr="000518E7">
        <w:lastRenderedPageBreak/>
        <w:t>and</w:t>
      </w:r>
    </w:p>
    <w:p w14:paraId="7A81250A" w14:textId="77777777" w:rsidR="000518E7" w:rsidRPr="000518E7" w:rsidRDefault="000518E7" w:rsidP="000518E7">
      <w:r w:rsidRPr="000518E7">
        <w:rPr>
          <w:b/>
          <w:bCs/>
        </w:rPr>
        <w:t>Lifelong Evidence Continuity</w:t>
      </w:r>
    </w:p>
    <w:p w14:paraId="4776DAA8" w14:textId="77777777" w:rsidR="000518E7" w:rsidRPr="000518E7" w:rsidRDefault="000518E7" w:rsidP="000518E7">
      <w:r w:rsidRPr="000518E7">
        <w:t xml:space="preserve">represent </w:t>
      </w:r>
      <w:hyperlink r:id="rId31" w:tgtFrame="_self" w:history="1">
        <w:r w:rsidRPr="000518E7">
          <w:rPr>
            <w:rStyle w:val="ae"/>
            <w:b/>
            <w:bCs/>
          </w:rPr>
          <w:t>EMJ.LIFE</w:t>
        </w:r>
      </w:hyperlink>
      <w:r w:rsidRPr="000518E7">
        <w:t>'s institutional interpretation of the evidence problem examined in this publication.</w:t>
      </w:r>
    </w:p>
    <w:p w14:paraId="35AF39C5" w14:textId="77777777" w:rsidR="000518E7" w:rsidRPr="000518E7" w:rsidRDefault="000518E7" w:rsidP="000518E7">
      <w:r w:rsidRPr="000518E7">
        <w:t xml:space="preserve">They are not terminology adopted by UNESCO, the United Nations, IAU, AASHE, QS, THE, 1EdTech, </w:t>
      </w:r>
      <w:proofErr w:type="spellStart"/>
      <w:r w:rsidRPr="000518E7">
        <w:t>Europass</w:t>
      </w:r>
      <w:proofErr w:type="spellEnd"/>
      <w:r w:rsidRPr="000518E7">
        <w:t xml:space="preserve"> or W3C.</w:t>
      </w:r>
    </w:p>
    <w:p w14:paraId="1E481322" w14:textId="77777777" w:rsidR="000518E7" w:rsidRPr="000518E7" w:rsidRDefault="000518E7" w:rsidP="000518E7">
      <w:r w:rsidRPr="000518E7">
        <w:t xml:space="preserve">External sources establish </w:t>
      </w:r>
      <w:proofErr w:type="gramStart"/>
      <w:r w:rsidRPr="000518E7">
        <w:t>the</w:t>
      </w:r>
      <w:proofErr w:type="gramEnd"/>
      <w:r w:rsidRPr="000518E7">
        <w:t xml:space="preserve"> broader institutional context.</w:t>
      </w:r>
    </w:p>
    <w:p w14:paraId="4E12CDA7" w14:textId="77777777" w:rsidR="000518E7" w:rsidRPr="000518E7" w:rsidRDefault="000518E7" w:rsidP="000518E7">
      <w:hyperlink r:id="rId32" w:tgtFrame="_self" w:history="1">
        <w:r w:rsidRPr="000518E7">
          <w:rPr>
            <w:rStyle w:val="ae"/>
            <w:b/>
            <w:bCs/>
          </w:rPr>
          <w:t>EMJ.LIFE</w:t>
        </w:r>
      </w:hyperlink>
      <w:r w:rsidRPr="000518E7">
        <w:t>-controlled implementation records establish only the design and operation of the implementation environment.</w:t>
      </w:r>
    </w:p>
    <w:p w14:paraId="42685264" w14:textId="77777777" w:rsidR="000518E7" w:rsidRPr="000518E7" w:rsidRDefault="000518E7" w:rsidP="000518E7">
      <w:r w:rsidRPr="000518E7">
        <w:t>The two evidence categories are deliberately separated.</w:t>
      </w:r>
    </w:p>
    <w:p w14:paraId="1251361A" w14:textId="77777777" w:rsidR="00F10D07" w:rsidRDefault="00F10D07"/>
    <w:sectPr w:rsidR="00F10D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9D5"/>
    <w:rsid w:val="000518E7"/>
    <w:rsid w:val="003D1624"/>
    <w:rsid w:val="007E240A"/>
    <w:rsid w:val="009409D5"/>
    <w:rsid w:val="00B159C3"/>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4D112"/>
  <w15:chartTrackingRefBased/>
  <w15:docId w15:val="{DE9C5D44-08BD-47B4-9F18-276FE0A5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409D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409D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409D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409D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409D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409D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409D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09D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409D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409D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409D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409D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409D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409D5"/>
    <w:rPr>
      <w:rFonts w:eastAsiaTheme="majorEastAsia" w:cstheme="majorBidi"/>
      <w:color w:val="0F4761" w:themeColor="accent1" w:themeShade="BF"/>
    </w:rPr>
  </w:style>
  <w:style w:type="character" w:customStyle="1" w:styleId="60">
    <w:name w:val="標題 6 字元"/>
    <w:basedOn w:val="a0"/>
    <w:link w:val="6"/>
    <w:uiPriority w:val="9"/>
    <w:semiHidden/>
    <w:rsid w:val="009409D5"/>
    <w:rPr>
      <w:rFonts w:eastAsiaTheme="majorEastAsia" w:cstheme="majorBidi"/>
      <w:color w:val="595959" w:themeColor="text1" w:themeTint="A6"/>
    </w:rPr>
  </w:style>
  <w:style w:type="character" w:customStyle="1" w:styleId="70">
    <w:name w:val="標題 7 字元"/>
    <w:basedOn w:val="a0"/>
    <w:link w:val="7"/>
    <w:uiPriority w:val="9"/>
    <w:semiHidden/>
    <w:rsid w:val="009409D5"/>
    <w:rPr>
      <w:rFonts w:eastAsiaTheme="majorEastAsia" w:cstheme="majorBidi"/>
      <w:color w:val="595959" w:themeColor="text1" w:themeTint="A6"/>
    </w:rPr>
  </w:style>
  <w:style w:type="character" w:customStyle="1" w:styleId="80">
    <w:name w:val="標題 8 字元"/>
    <w:basedOn w:val="a0"/>
    <w:link w:val="8"/>
    <w:uiPriority w:val="9"/>
    <w:semiHidden/>
    <w:rsid w:val="009409D5"/>
    <w:rPr>
      <w:rFonts w:eastAsiaTheme="majorEastAsia" w:cstheme="majorBidi"/>
      <w:color w:val="272727" w:themeColor="text1" w:themeTint="D8"/>
    </w:rPr>
  </w:style>
  <w:style w:type="character" w:customStyle="1" w:styleId="90">
    <w:name w:val="標題 9 字元"/>
    <w:basedOn w:val="a0"/>
    <w:link w:val="9"/>
    <w:uiPriority w:val="9"/>
    <w:semiHidden/>
    <w:rsid w:val="009409D5"/>
    <w:rPr>
      <w:rFonts w:eastAsiaTheme="majorEastAsia" w:cstheme="majorBidi"/>
      <w:color w:val="272727" w:themeColor="text1" w:themeTint="D8"/>
    </w:rPr>
  </w:style>
  <w:style w:type="paragraph" w:styleId="a3">
    <w:name w:val="Title"/>
    <w:basedOn w:val="a"/>
    <w:next w:val="a"/>
    <w:link w:val="a4"/>
    <w:uiPriority w:val="10"/>
    <w:qFormat/>
    <w:rsid w:val="009409D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409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09D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409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09D5"/>
    <w:pPr>
      <w:spacing w:before="160"/>
      <w:jc w:val="center"/>
    </w:pPr>
    <w:rPr>
      <w:i/>
      <w:iCs/>
      <w:color w:val="404040" w:themeColor="text1" w:themeTint="BF"/>
    </w:rPr>
  </w:style>
  <w:style w:type="character" w:customStyle="1" w:styleId="a8">
    <w:name w:val="引文 字元"/>
    <w:basedOn w:val="a0"/>
    <w:link w:val="a7"/>
    <w:uiPriority w:val="29"/>
    <w:rsid w:val="009409D5"/>
    <w:rPr>
      <w:i/>
      <w:iCs/>
      <w:color w:val="404040" w:themeColor="text1" w:themeTint="BF"/>
    </w:rPr>
  </w:style>
  <w:style w:type="paragraph" w:styleId="a9">
    <w:name w:val="List Paragraph"/>
    <w:basedOn w:val="a"/>
    <w:uiPriority w:val="34"/>
    <w:qFormat/>
    <w:rsid w:val="009409D5"/>
    <w:pPr>
      <w:ind w:left="720"/>
      <w:contextualSpacing/>
    </w:pPr>
  </w:style>
  <w:style w:type="character" w:styleId="aa">
    <w:name w:val="Intense Emphasis"/>
    <w:basedOn w:val="a0"/>
    <w:uiPriority w:val="21"/>
    <w:qFormat/>
    <w:rsid w:val="009409D5"/>
    <w:rPr>
      <w:i/>
      <w:iCs/>
      <w:color w:val="0F4761" w:themeColor="accent1" w:themeShade="BF"/>
    </w:rPr>
  </w:style>
  <w:style w:type="paragraph" w:styleId="ab">
    <w:name w:val="Intense Quote"/>
    <w:basedOn w:val="a"/>
    <w:next w:val="a"/>
    <w:link w:val="ac"/>
    <w:uiPriority w:val="30"/>
    <w:qFormat/>
    <w:rsid w:val="00940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409D5"/>
    <w:rPr>
      <w:i/>
      <w:iCs/>
      <w:color w:val="0F4761" w:themeColor="accent1" w:themeShade="BF"/>
    </w:rPr>
  </w:style>
  <w:style w:type="character" w:styleId="ad">
    <w:name w:val="Intense Reference"/>
    <w:basedOn w:val="a0"/>
    <w:uiPriority w:val="32"/>
    <w:qFormat/>
    <w:rsid w:val="009409D5"/>
    <w:rPr>
      <w:b/>
      <w:bCs/>
      <w:smallCaps/>
      <w:color w:val="0F4761" w:themeColor="accent1" w:themeShade="BF"/>
      <w:spacing w:val="5"/>
    </w:rPr>
  </w:style>
  <w:style w:type="character" w:styleId="ae">
    <w:name w:val="Hyperlink"/>
    <w:basedOn w:val="a0"/>
    <w:uiPriority w:val="99"/>
    <w:unhideWhenUsed/>
    <w:rsid w:val="000518E7"/>
    <w:rPr>
      <w:color w:val="467886" w:themeColor="hyperlink"/>
      <w:u w:val="single"/>
    </w:rPr>
  </w:style>
  <w:style w:type="character" w:styleId="af">
    <w:name w:val="Unresolved Mention"/>
    <w:basedOn w:val="a0"/>
    <w:uiPriority w:val="99"/>
    <w:semiHidden/>
    <w:unhideWhenUsed/>
    <w:rsid w:val="00051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rs.aashe.org/participate/?utm_source=chatgpt.com" TargetMode="External"/><Relationship Id="rId18" Type="http://schemas.openxmlformats.org/officeDocument/2006/relationships/hyperlink" Target="https://whed.net/Faq.html?utm_source=chatgpt.com" TargetMode="External"/><Relationship Id="rId26" Type="http://schemas.openxmlformats.org/officeDocument/2006/relationships/hyperlink" Target="https://www.1edtech.org/standards/clr?utm_source=chatgpt.com" TargetMode="External"/><Relationship Id="rId3" Type="http://schemas.openxmlformats.org/officeDocument/2006/relationships/webSettings" Target="webSettings.xml"/><Relationship Id="rId21" Type="http://schemas.openxmlformats.org/officeDocument/2006/relationships/hyperlink" Target="https://stars.aashe.org/participate/?utm_source=chatgpt.com" TargetMode="External"/><Relationship Id="rId34" Type="http://schemas.openxmlformats.org/officeDocument/2006/relationships/theme" Target="theme/theme1.xml"/><Relationship Id="rId7" Type="http://schemas.openxmlformats.org/officeDocument/2006/relationships/hyperlink" Target="https://europass.europa.eu/en/how-issue-european-digital-credentials-learning?utm_source=chatgpt.com" TargetMode="External"/><Relationship Id="rId12" Type="http://schemas.openxmlformats.org/officeDocument/2006/relationships/hyperlink" Target="https://www.unesco.org/en/articles/driving-sustainability-education-through-whole-institution-approach?utm_source=chatgpt.com" TargetMode="External"/><Relationship Id="rId17" Type="http://schemas.openxmlformats.org/officeDocument/2006/relationships/image" Target="media/image3.png"/><Relationship Id="rId25" Type="http://schemas.openxmlformats.org/officeDocument/2006/relationships/hyperlink" Target="https://whed.net/Faq.html?utm_source=chatgpt.com"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w3.org/news/2025/the-verifiable-credentials-2-0-family-of-specifications-is-now-a-w3c-recommendation/?utm_source=chatgpt.com" TargetMode="External"/><Relationship Id="rId20" Type="http://schemas.openxmlformats.org/officeDocument/2006/relationships/hyperlink" Target="https://www.topuniversities.com/sustainability-rankings?utm_source=chatgpt.com" TargetMode="External"/><Relationship Id="rId29" Type="http://schemas.openxmlformats.org/officeDocument/2006/relationships/hyperlink" Target="http://emj.life/" TargetMode="External"/><Relationship Id="rId1" Type="http://schemas.openxmlformats.org/officeDocument/2006/relationships/styles" Target="styles.xml"/><Relationship Id="rId6" Type="http://schemas.openxmlformats.org/officeDocument/2006/relationships/hyperlink" Target="https://stars.aashe.org/participate/?utm_source=chatgpt.com" TargetMode="External"/><Relationship Id="rId11" Type="http://schemas.openxmlformats.org/officeDocument/2006/relationships/hyperlink" Target="https://sdgs.un.org/goals/goal4?utm_source=chatgpt.com" TargetMode="External"/><Relationship Id="rId24" Type="http://schemas.openxmlformats.org/officeDocument/2006/relationships/hyperlink" Target="https://www.timeshighereducation.com/world-university-rankings/impact-rankings/methodology?utm_source=chatgpt.com" TargetMode="External"/><Relationship Id="rId32" Type="http://schemas.openxmlformats.org/officeDocument/2006/relationships/hyperlink" Target="http://emj.life/" TargetMode="External"/><Relationship Id="rId5" Type="http://schemas.openxmlformats.org/officeDocument/2006/relationships/hyperlink" Target="https://www.unesco.org/en/articles/driving-sustainability-education-through-whole-institution-approach?utm_source=chatgpt.com" TargetMode="External"/><Relationship Id="rId15" Type="http://schemas.openxmlformats.org/officeDocument/2006/relationships/hyperlink" Target="https://www.1edtech.org/standards/clr?utm_source=chatgpt.com" TargetMode="External"/><Relationship Id="rId23" Type="http://schemas.openxmlformats.org/officeDocument/2006/relationships/hyperlink" Target="https://stars.aashe.org/participate/?utm_source=chatgpt.com" TargetMode="External"/><Relationship Id="rId28" Type="http://schemas.openxmlformats.org/officeDocument/2006/relationships/hyperlink" Target="https://www.w3.org/news/2025/the-verifiable-credentials-2-0-family-of-specifications-is-now-a-w3c-recommendation/?utm_source=chatgpt.com" TargetMode="External"/><Relationship Id="rId10" Type="http://schemas.openxmlformats.org/officeDocument/2006/relationships/image" Target="media/image2.png"/><Relationship Id="rId19" Type="http://schemas.openxmlformats.org/officeDocument/2006/relationships/hyperlink" Target="https://www.timeshighereducation.com/world-university-rankings/impact-rankings/methodology?utm_source=chatgpt.com" TargetMode="External"/><Relationship Id="rId31" Type="http://schemas.openxmlformats.org/officeDocument/2006/relationships/hyperlink" Target="http://emj.life/" TargetMode="External"/><Relationship Id="rId4" Type="http://schemas.openxmlformats.org/officeDocument/2006/relationships/image" Target="media/image1.png"/><Relationship Id="rId9" Type="http://schemas.openxmlformats.org/officeDocument/2006/relationships/hyperlink" Target="https://www.w3.org/news/2025/the-verifiable-credentials-2-0-family-of-specifications-is-now-a-w3c-recommendation/?utm_source=chatgpt.com" TargetMode="External"/><Relationship Id="rId14" Type="http://schemas.openxmlformats.org/officeDocument/2006/relationships/hyperlink" Target="https://europass.europa.eu/en/how-issue-european-digital-credentials-learning?utm_source=chatgpt.com" TargetMode="External"/><Relationship Id="rId22" Type="http://schemas.openxmlformats.org/officeDocument/2006/relationships/hyperlink" Target="https://sdgs.un.org/goals/goal4?utm_source=chatgpt.com" TargetMode="External"/><Relationship Id="rId27" Type="http://schemas.openxmlformats.org/officeDocument/2006/relationships/hyperlink" Target="https://europass.europa.eu/en/how-issue-european-digital-credentials-learning?utm_source=chatgpt.com" TargetMode="External"/><Relationship Id="rId30" Type="http://schemas.openxmlformats.org/officeDocument/2006/relationships/hyperlink" Target="https://www.topuniversities.com/sustainability-rankings?utm_source=chatgpt.com" TargetMode="External"/><Relationship Id="rId8" Type="http://schemas.openxmlformats.org/officeDocument/2006/relationships/hyperlink" Target="https://www.1edtech.org/standards/clr?utm_source=chatgpt.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3942</Words>
  <Characters>22473</Characters>
  <Application>Microsoft Office Word</Application>
  <DocSecurity>0</DocSecurity>
  <Lines>187</Lines>
  <Paragraphs>52</Paragraphs>
  <ScaleCrop>false</ScaleCrop>
  <Company/>
  <LinksUpToDate>false</LinksUpToDate>
  <CharactersWithSpaces>26363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2026-09-30T05:03:00Z</dcterms:created>
  <dcterms:modified xsi:type="dcterms:W3CDTF">2026-09-30T05:04:00Z</dcterms:modified>
</cp:coreProperties>
</file>