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A9B7B" w14:textId="089F4568" w:rsidR="00240116" w:rsidRPr="00240116" w:rsidRDefault="00240116" w:rsidP="00240116">
      <w:r w:rsidRPr="00240116">
        <w:drawing>
          <wp:inline distT="0" distB="0" distL="0" distR="0" wp14:anchorId="743223A5" wp14:editId="6656514C">
            <wp:extent cx="5274310" cy="2964180"/>
            <wp:effectExtent l="0" t="0" r="2540" b="7620"/>
            <wp:docPr id="943962285" name="圖片 9" descr="Structured evidence begins to participate in procurement decision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41" descr="Structured evidence begins to participate in procurement decisions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6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4B95F4" w14:textId="77777777" w:rsidR="00240116" w:rsidRPr="00240116" w:rsidRDefault="00240116" w:rsidP="00240116">
      <w:r w:rsidRPr="00240116">
        <w:t>Structured evidence begins to participate in procurement decisions.</w:t>
      </w:r>
    </w:p>
    <w:p w14:paraId="3BDE9DBE" w14:textId="77777777" w:rsidR="00240116" w:rsidRDefault="00240116" w:rsidP="00240116">
      <w:pPr>
        <w:rPr>
          <w:b/>
          <w:bCs/>
        </w:rPr>
      </w:pPr>
      <w:r w:rsidRPr="00240116">
        <w:rPr>
          <w:b/>
          <w:bCs/>
        </w:rPr>
        <w:t xml:space="preserve">VIDENCE INFRASTRUCTURE ANALYSIS · 015 </w:t>
      </w:r>
    </w:p>
    <w:p w14:paraId="1AC46412" w14:textId="2CA7C934" w:rsidR="00240116" w:rsidRPr="00240116" w:rsidRDefault="00240116" w:rsidP="00240116">
      <w:pPr>
        <w:rPr>
          <w:b/>
          <w:bCs/>
        </w:rPr>
      </w:pPr>
      <w:r w:rsidRPr="00240116">
        <w:rPr>
          <w:b/>
          <w:bCs/>
        </w:rPr>
        <w:t>WHEN EVIDENCE BECOMES EXECUTABLE</w:t>
      </w:r>
    </w:p>
    <w:p w14:paraId="3DE715F9" w14:textId="77777777" w:rsidR="00240116" w:rsidRPr="00240116" w:rsidRDefault="00240116" w:rsidP="00240116">
      <w:pPr>
        <w:rPr>
          <w:b/>
          <w:bCs/>
        </w:rPr>
      </w:pPr>
      <w:r w:rsidRPr="00240116">
        <w:rPr>
          <w:b/>
          <w:bCs/>
        </w:rPr>
        <w:t>Why the EU Public Procurement Act Turns Evidence into Decision Infrastructure</w:t>
      </w:r>
    </w:p>
    <w:p w14:paraId="6542CCB8" w14:textId="77777777" w:rsidR="00240116" w:rsidRPr="00240116" w:rsidRDefault="00240116" w:rsidP="00240116">
      <w:r w:rsidRPr="00240116">
        <w:pict w14:anchorId="6BEDFD53">
          <v:rect id="_x0000_i1125" style="width:486pt;height:.75pt" o:hrpct="0" o:hralign="center" o:hrstd="t" o:hr="t" fillcolor="#a0a0a0" stroked="f"/>
        </w:pict>
      </w:r>
    </w:p>
    <w:p w14:paraId="4EB491D3" w14:textId="77777777" w:rsidR="00240116" w:rsidRPr="00240116" w:rsidRDefault="00240116" w:rsidP="00240116">
      <w:pPr>
        <w:rPr>
          <w:b/>
          <w:bCs/>
        </w:rPr>
      </w:pPr>
      <w:r w:rsidRPr="00240116">
        <w:rPr>
          <w:b/>
          <w:bCs/>
        </w:rPr>
        <w:t>Evidence Infrastructure Analysis</w:t>
      </w:r>
    </w:p>
    <w:p w14:paraId="004B2379" w14:textId="77777777" w:rsidR="00240116" w:rsidRPr="00240116" w:rsidRDefault="00240116" w:rsidP="00240116">
      <w:r w:rsidRPr="00240116">
        <w:t xml:space="preserve">Evidence Infrastructure Analysis is an institutional research publication series published by </w:t>
      </w:r>
      <w:hyperlink r:id="rId5" w:tgtFrame="_self" w:history="1">
        <w:r w:rsidRPr="00240116">
          <w:rPr>
            <w:rStyle w:val="ae"/>
            <w:b/>
            <w:bCs/>
          </w:rPr>
          <w:t>EMJ.LIFE</w:t>
        </w:r>
      </w:hyperlink>
      <w:r w:rsidRPr="00240116">
        <w:t>.</w:t>
      </w:r>
    </w:p>
    <w:p w14:paraId="5D9C87F0" w14:textId="77777777" w:rsidR="00240116" w:rsidRPr="00240116" w:rsidRDefault="00240116" w:rsidP="00240116">
      <w:r w:rsidRPr="00240116">
        <w:t>The series examines structural developments across global governance, sustainability reporting, interoperability and evidence ecosystems.</w:t>
      </w:r>
    </w:p>
    <w:p w14:paraId="5917D7C2" w14:textId="77777777" w:rsidR="00240116" w:rsidRPr="00240116" w:rsidRDefault="00240116" w:rsidP="00240116">
      <w:r w:rsidRPr="00240116">
        <w:t xml:space="preserve">Rather than </w:t>
      </w:r>
      <w:proofErr w:type="spellStart"/>
      <w:r w:rsidRPr="00240116">
        <w:t>analysing</w:t>
      </w:r>
      <w:proofErr w:type="spellEnd"/>
      <w:r w:rsidRPr="00240116">
        <w:t xml:space="preserve"> individual regulations or technologies in isolation, each edition explores what institutional developments may reveal about the capabilities required to support trustworthy governance.</w:t>
      </w:r>
    </w:p>
    <w:p w14:paraId="02BCFFFA" w14:textId="77777777" w:rsidR="00240116" w:rsidRPr="00240116" w:rsidRDefault="00240116" w:rsidP="00240116">
      <w:hyperlink r:id="rId6" w:tgtFrame="_self" w:history="1">
        <w:r w:rsidRPr="00240116">
          <w:rPr>
            <w:rStyle w:val="ae"/>
            <w:b/>
            <w:bCs/>
          </w:rPr>
          <w:t>Evidence Infrastructure Analysis · 002</w:t>
        </w:r>
      </w:hyperlink>
      <w:r w:rsidRPr="00240116">
        <w:rPr>
          <w:b/>
          <w:bCs/>
        </w:rPr>
        <w:t xml:space="preserve"> </w:t>
      </w:r>
      <w:r w:rsidRPr="00240116">
        <w:t>examined procurement as an evidence infrastructure problem.</w:t>
      </w:r>
    </w:p>
    <w:p w14:paraId="27B4CCC6" w14:textId="77777777" w:rsidR="00240116" w:rsidRPr="00240116" w:rsidRDefault="00240116" w:rsidP="00240116">
      <w:r w:rsidRPr="00240116">
        <w:t xml:space="preserve">Its central proposition was that procurement was moving beyond static document submission toward operational evidence that must remain </w:t>
      </w:r>
      <w:r w:rsidRPr="00240116">
        <w:lastRenderedPageBreak/>
        <w:t>attributable, reusable and valid across the procurement lifecycle.</w:t>
      </w:r>
    </w:p>
    <w:p w14:paraId="5E208F30" w14:textId="77777777" w:rsidR="00240116" w:rsidRPr="00240116" w:rsidRDefault="00240116" w:rsidP="00240116">
      <w:r w:rsidRPr="00240116">
        <w:t xml:space="preserve">The European Commission's proposed </w:t>
      </w:r>
      <w:hyperlink r:id="rId7" w:tgtFrame="_self" w:history="1">
        <w:r w:rsidRPr="00240116">
          <w:rPr>
            <w:rStyle w:val="ae"/>
            <w:b/>
            <w:bCs/>
          </w:rPr>
          <w:t>Public Procurement Act</w:t>
        </w:r>
      </w:hyperlink>
      <w:r w:rsidRPr="00240116">
        <w:t>, published on 9 September 2026, reveals a further stage of that development.</w:t>
      </w:r>
    </w:p>
    <w:p w14:paraId="22220B51" w14:textId="77777777" w:rsidR="00240116" w:rsidRPr="00240116" w:rsidRDefault="00240116" w:rsidP="00240116">
      <w:r w:rsidRPr="00240116">
        <w:t xml:space="preserve">The proposal does not simply </w:t>
      </w:r>
      <w:proofErr w:type="spellStart"/>
      <w:r w:rsidRPr="00240116">
        <w:t>digitise</w:t>
      </w:r>
      <w:proofErr w:type="spellEnd"/>
      <w:r w:rsidRPr="00240116">
        <w:t xml:space="preserve"> procurement documents.</w:t>
      </w:r>
    </w:p>
    <w:p w14:paraId="0F18E4F7" w14:textId="77777777" w:rsidR="00240116" w:rsidRPr="00240116" w:rsidRDefault="00240116" w:rsidP="00240116">
      <w:r w:rsidRPr="00240116">
        <w:t>It introduces an architecture involving:</w:t>
      </w:r>
    </w:p>
    <w:p w14:paraId="49149698" w14:textId="77777777" w:rsidR="00240116" w:rsidRPr="00240116" w:rsidRDefault="00240116" w:rsidP="00240116">
      <w:r w:rsidRPr="00240116">
        <w:rPr>
          <w:b/>
          <w:bCs/>
        </w:rPr>
        <w:t>digital business credentials,</w:t>
      </w:r>
    </w:p>
    <w:p w14:paraId="35E22E45" w14:textId="77777777" w:rsidR="00240116" w:rsidRPr="00240116" w:rsidRDefault="00240116" w:rsidP="00240116">
      <w:r w:rsidRPr="00240116">
        <w:rPr>
          <w:b/>
          <w:bCs/>
        </w:rPr>
        <w:t>structured evidence,</w:t>
      </w:r>
    </w:p>
    <w:p w14:paraId="4115D9DE" w14:textId="77777777" w:rsidR="00240116" w:rsidRPr="00240116" w:rsidRDefault="00240116" w:rsidP="00240116">
      <w:r w:rsidRPr="00240116">
        <w:rPr>
          <w:b/>
          <w:bCs/>
        </w:rPr>
        <w:t>electronic eligibility,</w:t>
      </w:r>
    </w:p>
    <w:p w14:paraId="7E53FA74" w14:textId="77777777" w:rsidR="00240116" w:rsidRPr="00240116" w:rsidRDefault="00240116" w:rsidP="00240116">
      <w:r w:rsidRPr="00240116">
        <w:rPr>
          <w:b/>
          <w:bCs/>
        </w:rPr>
        <w:t>automated verification,</w:t>
      </w:r>
    </w:p>
    <w:p w14:paraId="76BC280D" w14:textId="77777777" w:rsidR="00240116" w:rsidRPr="00240116" w:rsidRDefault="00240116" w:rsidP="00240116">
      <w:r w:rsidRPr="00240116">
        <w:rPr>
          <w:b/>
          <w:bCs/>
        </w:rPr>
        <w:t>semantic interoperability,</w:t>
      </w:r>
    </w:p>
    <w:p w14:paraId="2B597AED" w14:textId="77777777" w:rsidR="00240116" w:rsidRPr="00240116" w:rsidRDefault="00240116" w:rsidP="00240116">
      <w:r w:rsidRPr="00240116">
        <w:t xml:space="preserve">and </w:t>
      </w:r>
      <w:r w:rsidRPr="00240116">
        <w:rPr>
          <w:b/>
          <w:bCs/>
        </w:rPr>
        <w:t>procurement data spaces covering contract lifecycle information.</w:t>
      </w:r>
    </w:p>
    <w:p w14:paraId="22CDA7D9" w14:textId="77777777" w:rsidR="00240116" w:rsidRPr="00240116" w:rsidRDefault="00240116" w:rsidP="00240116">
      <w:r w:rsidRPr="00240116">
        <w:t>The resulting question is no longer only:</w:t>
      </w:r>
    </w:p>
    <w:p w14:paraId="46ACE9D4" w14:textId="77777777" w:rsidR="00240116" w:rsidRPr="00240116" w:rsidRDefault="00240116" w:rsidP="00240116">
      <w:r w:rsidRPr="00240116">
        <w:rPr>
          <w:b/>
          <w:bCs/>
        </w:rPr>
        <w:t>How should procurement evidence remain valid across the lifecycle?</w:t>
      </w:r>
    </w:p>
    <w:p w14:paraId="7293341E" w14:textId="77777777" w:rsidR="00240116" w:rsidRPr="00240116" w:rsidRDefault="00240116" w:rsidP="00240116">
      <w:r w:rsidRPr="00240116">
        <w:t>It becomes:</w:t>
      </w:r>
    </w:p>
    <w:p w14:paraId="14435564" w14:textId="77777777" w:rsidR="00240116" w:rsidRPr="00240116" w:rsidRDefault="00240116" w:rsidP="00240116">
      <w:r w:rsidRPr="00240116">
        <w:rPr>
          <w:b/>
          <w:bCs/>
        </w:rPr>
        <w:t>What happens when evidence begins to participate directly in the decision process itself?</w:t>
      </w:r>
    </w:p>
    <w:p w14:paraId="762FA5C8" w14:textId="77777777" w:rsidR="00240116" w:rsidRPr="00240116" w:rsidRDefault="00240116" w:rsidP="00240116">
      <w:r w:rsidRPr="00240116">
        <w:pict w14:anchorId="241C5BFB">
          <v:rect id="_x0000_i1126" style="width:486pt;height:.75pt" o:hrpct="0" o:hralign="center" o:hrstd="t" o:hr="t" fillcolor="#a0a0a0" stroked="f"/>
        </w:pict>
      </w:r>
    </w:p>
    <w:p w14:paraId="1CF7DC4D" w14:textId="77777777" w:rsidR="00240116" w:rsidRPr="00240116" w:rsidRDefault="00240116" w:rsidP="00240116">
      <w:pPr>
        <w:rPr>
          <w:b/>
          <w:bCs/>
        </w:rPr>
      </w:pPr>
      <w:r w:rsidRPr="00240116">
        <w:rPr>
          <w:b/>
          <w:bCs/>
        </w:rPr>
        <w:t>Executive Summary</w:t>
      </w:r>
    </w:p>
    <w:p w14:paraId="6BCB2626" w14:textId="77777777" w:rsidR="00240116" w:rsidRPr="00240116" w:rsidRDefault="00240116" w:rsidP="00240116">
      <w:r w:rsidRPr="00240116">
        <w:t>Public procurement has traditionally relied on evidence submitted for human evaluation.</w:t>
      </w:r>
    </w:p>
    <w:p w14:paraId="6B837823" w14:textId="77777777" w:rsidR="00240116" w:rsidRPr="00240116" w:rsidRDefault="00240116" w:rsidP="00240116">
      <w:r w:rsidRPr="00240116">
        <w:t>Certificates are provided.</w:t>
      </w:r>
    </w:p>
    <w:p w14:paraId="2DA4CC21" w14:textId="77777777" w:rsidR="00240116" w:rsidRPr="00240116" w:rsidRDefault="00240116" w:rsidP="00240116">
      <w:r w:rsidRPr="00240116">
        <w:t>Declarations are checked.</w:t>
      </w:r>
    </w:p>
    <w:p w14:paraId="2637D9BE" w14:textId="77777777" w:rsidR="00240116" w:rsidRPr="00240116" w:rsidRDefault="00240116" w:rsidP="00240116">
      <w:r w:rsidRPr="00240116">
        <w:t>Eligibility is assessed.</w:t>
      </w:r>
    </w:p>
    <w:p w14:paraId="47A91A00" w14:textId="77777777" w:rsidR="00240116" w:rsidRPr="00240116" w:rsidRDefault="00240116" w:rsidP="00240116">
      <w:r w:rsidRPr="00240116">
        <w:t>Tender information is reviewed.</w:t>
      </w:r>
    </w:p>
    <w:p w14:paraId="3D5752E2" w14:textId="77777777" w:rsidR="00240116" w:rsidRPr="00240116" w:rsidRDefault="00240116" w:rsidP="00240116">
      <w:r w:rsidRPr="00240116">
        <w:t>Award criteria are applied.</w:t>
      </w:r>
    </w:p>
    <w:p w14:paraId="5A137C9F" w14:textId="77777777" w:rsidR="00240116" w:rsidRPr="00240116" w:rsidRDefault="00240116" w:rsidP="00240116">
      <w:r w:rsidRPr="00240116">
        <w:lastRenderedPageBreak/>
        <w:t>Evidence supports the decision.</w:t>
      </w:r>
    </w:p>
    <w:p w14:paraId="38A0B568" w14:textId="77777777" w:rsidR="00240116" w:rsidRPr="00240116" w:rsidRDefault="00240116" w:rsidP="00240116">
      <w:r w:rsidRPr="00240116">
        <w:t>The proposed EU Public Procurement Act introduces a different architecture.</w:t>
      </w:r>
    </w:p>
    <w:p w14:paraId="085C21DD" w14:textId="77777777" w:rsidR="00240116" w:rsidRPr="00240116" w:rsidRDefault="00240116" w:rsidP="00240116">
      <w:r w:rsidRPr="00240116">
        <w:t>A digital business credential tool is intended to retrieve structured evidence from relevant national and Union databases.</w:t>
      </w:r>
    </w:p>
    <w:p w14:paraId="518BCEE9" w14:textId="77777777" w:rsidR="00240116" w:rsidRPr="00240116" w:rsidRDefault="00240116" w:rsidP="00240116">
      <w:r w:rsidRPr="00240116">
        <w:t>That evidence can connect to an electronic eligibility service.</w:t>
      </w:r>
    </w:p>
    <w:p w14:paraId="7B8DA040" w14:textId="77777777" w:rsidR="00240116" w:rsidRPr="00240116" w:rsidRDefault="00240116" w:rsidP="00240116">
      <w:r w:rsidRPr="00240116">
        <w:t xml:space="preserve">Where automated verification is available for an exclusion ground or selection criterion, the proposal states that public buyers </w:t>
      </w:r>
      <w:r w:rsidRPr="00240116">
        <w:rPr>
          <w:b/>
          <w:bCs/>
        </w:rPr>
        <w:t>shall use that verification for their eligibility decision</w:t>
      </w:r>
      <w:r w:rsidRPr="00240116">
        <w:t>.</w:t>
      </w:r>
    </w:p>
    <w:p w14:paraId="0349AEC4" w14:textId="77777777" w:rsidR="00240116" w:rsidRPr="00240116" w:rsidRDefault="00240116" w:rsidP="00240116">
      <w:r w:rsidRPr="00240116">
        <w:t>This creates an important structural transition:</w:t>
      </w:r>
    </w:p>
    <w:p w14:paraId="3CC23DE4" w14:textId="77777777" w:rsidR="00240116" w:rsidRPr="00240116" w:rsidRDefault="00240116" w:rsidP="00240116">
      <w:r w:rsidRPr="00240116">
        <w:rPr>
          <w:b/>
          <w:bCs/>
        </w:rPr>
        <w:t>Evidence → Verification → Decision</w:t>
      </w:r>
    </w:p>
    <w:p w14:paraId="02CD1F83" w14:textId="77777777" w:rsidR="00240116" w:rsidRPr="00240116" w:rsidRDefault="00240116" w:rsidP="00240116">
      <w:r w:rsidRPr="00240116">
        <w:t>The evidence no longer merely sits behind a decision.</w:t>
      </w:r>
    </w:p>
    <w:p w14:paraId="123E9A3E" w14:textId="77777777" w:rsidR="00240116" w:rsidRPr="00240116" w:rsidRDefault="00240116" w:rsidP="00240116">
      <w:r w:rsidRPr="00240116">
        <w:t>In defined parts of the process, its structured and verified state begins to participate operationally in determining what happens next.</w:t>
      </w:r>
    </w:p>
    <w:p w14:paraId="06AFF21A" w14:textId="77777777" w:rsidR="00240116" w:rsidRPr="00240116" w:rsidRDefault="00240116" w:rsidP="00240116">
      <w:r w:rsidRPr="00240116">
        <w:t>This publication describes that condition as:</w:t>
      </w:r>
    </w:p>
    <w:p w14:paraId="26E7950E" w14:textId="77777777" w:rsidR="00240116" w:rsidRPr="00240116" w:rsidRDefault="00240116" w:rsidP="00240116">
      <w:pPr>
        <w:rPr>
          <w:b/>
          <w:bCs/>
        </w:rPr>
      </w:pPr>
      <w:r w:rsidRPr="00240116">
        <w:rPr>
          <w:b/>
          <w:bCs/>
        </w:rPr>
        <w:t>Executable Evidence</w:t>
      </w:r>
    </w:p>
    <w:p w14:paraId="1D4E0A1D" w14:textId="77777777" w:rsidR="00240116" w:rsidRPr="00240116" w:rsidRDefault="00240116" w:rsidP="00240116">
      <w:r w:rsidRPr="00240116">
        <w:t>Executable Evidence does not mean that evidence makes institutional decisions autonomously.</w:t>
      </w:r>
    </w:p>
    <w:p w14:paraId="55E6ADB6" w14:textId="77777777" w:rsidR="00240116" w:rsidRPr="00240116" w:rsidRDefault="00240116" w:rsidP="00240116">
      <w:r w:rsidRPr="00240116">
        <w:t>It means that evidence is sufficiently structured, connected and governed that its verified state can trigger or constrain a defined institutional workflow.</w:t>
      </w:r>
    </w:p>
    <w:p w14:paraId="0DA2FB48" w14:textId="77777777" w:rsidR="00240116" w:rsidRPr="00240116" w:rsidRDefault="00240116" w:rsidP="00240116">
      <w:r w:rsidRPr="00240116">
        <w:t>This creates a new requirement.</w:t>
      </w:r>
    </w:p>
    <w:p w14:paraId="408EBCAB" w14:textId="77777777" w:rsidR="00240116" w:rsidRPr="00240116" w:rsidRDefault="00240116" w:rsidP="00240116">
      <w:r w:rsidRPr="00240116">
        <w:t>If evidence becomes reusable and operationally actionable, institutions must preserve:</w:t>
      </w:r>
    </w:p>
    <w:p w14:paraId="3EE8B8D9" w14:textId="77777777" w:rsidR="00240116" w:rsidRPr="00240116" w:rsidRDefault="00240116" w:rsidP="00240116">
      <w:r w:rsidRPr="00240116">
        <w:rPr>
          <w:b/>
          <w:bCs/>
        </w:rPr>
        <w:t>identity,</w:t>
      </w:r>
    </w:p>
    <w:p w14:paraId="010836AD" w14:textId="77777777" w:rsidR="00240116" w:rsidRPr="00240116" w:rsidRDefault="00240116" w:rsidP="00240116">
      <w:r w:rsidRPr="00240116">
        <w:rPr>
          <w:b/>
          <w:bCs/>
        </w:rPr>
        <w:t>source,</w:t>
      </w:r>
    </w:p>
    <w:p w14:paraId="33263628" w14:textId="77777777" w:rsidR="00240116" w:rsidRPr="00240116" w:rsidRDefault="00240116" w:rsidP="00240116">
      <w:r w:rsidRPr="00240116">
        <w:rPr>
          <w:b/>
          <w:bCs/>
        </w:rPr>
        <w:t>authority,</w:t>
      </w:r>
    </w:p>
    <w:p w14:paraId="5BF875EC" w14:textId="77777777" w:rsidR="00240116" w:rsidRPr="00240116" w:rsidRDefault="00240116" w:rsidP="00240116">
      <w:r w:rsidRPr="00240116">
        <w:rPr>
          <w:b/>
          <w:bCs/>
        </w:rPr>
        <w:t>version,</w:t>
      </w:r>
    </w:p>
    <w:p w14:paraId="65D0B876" w14:textId="77777777" w:rsidR="00240116" w:rsidRPr="00240116" w:rsidRDefault="00240116" w:rsidP="00240116">
      <w:r w:rsidRPr="00240116">
        <w:rPr>
          <w:b/>
          <w:bCs/>
        </w:rPr>
        <w:lastRenderedPageBreak/>
        <w:t>semantic meaning,</w:t>
      </w:r>
    </w:p>
    <w:p w14:paraId="1341613C" w14:textId="77777777" w:rsidR="00240116" w:rsidRPr="00240116" w:rsidRDefault="00240116" w:rsidP="00240116">
      <w:r w:rsidRPr="00240116">
        <w:rPr>
          <w:b/>
          <w:bCs/>
        </w:rPr>
        <w:t>verification state,</w:t>
      </w:r>
    </w:p>
    <w:p w14:paraId="4E3BF085" w14:textId="77777777" w:rsidR="00240116" w:rsidRPr="00240116" w:rsidRDefault="00240116" w:rsidP="00240116">
      <w:r w:rsidRPr="00240116">
        <w:t xml:space="preserve">and </w:t>
      </w:r>
      <w:r w:rsidRPr="00240116">
        <w:rPr>
          <w:b/>
          <w:bCs/>
        </w:rPr>
        <w:t>decision context.</w:t>
      </w:r>
    </w:p>
    <w:p w14:paraId="6C870138" w14:textId="77777777" w:rsidR="00240116" w:rsidRPr="00240116" w:rsidRDefault="00240116" w:rsidP="00240116">
      <w:r w:rsidRPr="00240116">
        <w:t>Because reusable evidence creates leverage.</w:t>
      </w:r>
    </w:p>
    <w:p w14:paraId="1246B88F" w14:textId="77777777" w:rsidR="00240116" w:rsidRPr="00240116" w:rsidRDefault="00240116" w:rsidP="00240116">
      <w:r w:rsidRPr="00240116">
        <w:t>Correct evidence can support repeated decisions.</w:t>
      </w:r>
    </w:p>
    <w:p w14:paraId="3E22F920" w14:textId="77777777" w:rsidR="00240116" w:rsidRPr="00240116" w:rsidRDefault="00240116" w:rsidP="00240116">
      <w:r w:rsidRPr="00240116">
        <w:t xml:space="preserve">Incorrect, stale or </w:t>
      </w:r>
      <w:proofErr w:type="spellStart"/>
      <w:r w:rsidRPr="00240116">
        <w:t>mischaracterised</w:t>
      </w:r>
      <w:proofErr w:type="spellEnd"/>
      <w:r w:rsidRPr="00240116">
        <w:t xml:space="preserve"> evidence can propagate just as efficiently.</w:t>
      </w:r>
    </w:p>
    <w:p w14:paraId="5EBC1CC9" w14:textId="77777777" w:rsidR="00240116" w:rsidRPr="00240116" w:rsidRDefault="00240116" w:rsidP="00240116">
      <w:r w:rsidRPr="00240116">
        <w:t xml:space="preserve">The next procurement problem may therefore not be document </w:t>
      </w:r>
      <w:proofErr w:type="spellStart"/>
      <w:r w:rsidRPr="00240116">
        <w:t>digitisation</w:t>
      </w:r>
      <w:proofErr w:type="spellEnd"/>
      <w:r w:rsidRPr="00240116">
        <w:t>.</w:t>
      </w:r>
    </w:p>
    <w:p w14:paraId="71A934E4" w14:textId="77777777" w:rsidR="00240116" w:rsidRPr="00240116" w:rsidRDefault="00240116" w:rsidP="00240116">
      <w:r w:rsidRPr="00240116">
        <w:t>It may be:</w:t>
      </w:r>
    </w:p>
    <w:p w14:paraId="035F01EC" w14:textId="77777777" w:rsidR="00240116" w:rsidRPr="00240116" w:rsidRDefault="00240116" w:rsidP="00240116">
      <w:pPr>
        <w:rPr>
          <w:b/>
          <w:bCs/>
        </w:rPr>
      </w:pPr>
      <w:r w:rsidRPr="00240116">
        <w:rPr>
          <w:b/>
          <w:bCs/>
        </w:rPr>
        <w:t>Evidence Execution Governance</w:t>
      </w:r>
    </w:p>
    <w:p w14:paraId="6ED96E35" w14:textId="77777777" w:rsidR="00240116" w:rsidRPr="00240116" w:rsidRDefault="00240116" w:rsidP="00240116">
      <w:r w:rsidRPr="00240116">
        <w:pict w14:anchorId="6F01655A">
          <v:rect id="_x0000_i1127" style="width:486pt;height:.75pt" o:hrpct="0" o:hralign="center" o:hrstd="t" o:hr="t" fillcolor="#a0a0a0" stroked="f"/>
        </w:pict>
      </w:r>
    </w:p>
    <w:p w14:paraId="2665DF4A" w14:textId="77777777" w:rsidR="00240116" w:rsidRPr="00240116" w:rsidRDefault="00240116" w:rsidP="00240116">
      <w:pPr>
        <w:rPr>
          <w:b/>
          <w:bCs/>
        </w:rPr>
      </w:pPr>
      <w:r w:rsidRPr="00240116">
        <w:rPr>
          <w:b/>
          <w:bCs/>
        </w:rPr>
        <w:t>Opening</w:t>
      </w:r>
    </w:p>
    <w:p w14:paraId="2D33F36C" w14:textId="77777777" w:rsidR="00240116" w:rsidRPr="00240116" w:rsidRDefault="00240116" w:rsidP="00240116">
      <w:r w:rsidRPr="00240116">
        <w:t>A procurement document traditionally has a relatively passive role.</w:t>
      </w:r>
    </w:p>
    <w:p w14:paraId="3D0E5266" w14:textId="77777777" w:rsidR="00240116" w:rsidRPr="00240116" w:rsidRDefault="00240116" w:rsidP="00240116">
      <w:r w:rsidRPr="00240116">
        <w:t>It is submitted.</w:t>
      </w:r>
    </w:p>
    <w:p w14:paraId="697BD690" w14:textId="77777777" w:rsidR="00240116" w:rsidRPr="00240116" w:rsidRDefault="00240116" w:rsidP="00240116">
      <w:r w:rsidRPr="00240116">
        <w:t>A person or institution examines it.</w:t>
      </w:r>
    </w:p>
    <w:p w14:paraId="4EE34567" w14:textId="77777777" w:rsidR="00240116" w:rsidRPr="00240116" w:rsidRDefault="00240116" w:rsidP="00240116">
      <w:r w:rsidRPr="00240116">
        <w:t>A decision is made.</w:t>
      </w:r>
    </w:p>
    <w:p w14:paraId="7FEA5A41" w14:textId="77777777" w:rsidR="00240116" w:rsidRPr="00240116" w:rsidRDefault="00240116" w:rsidP="00240116">
      <w:r w:rsidRPr="00240116">
        <w:t>Digital procurement initially changed the medium.</w:t>
      </w:r>
    </w:p>
    <w:p w14:paraId="5C9567A6" w14:textId="77777777" w:rsidR="00240116" w:rsidRPr="00240116" w:rsidRDefault="00240116" w:rsidP="00240116">
      <w:r w:rsidRPr="00240116">
        <w:t>Paper became electronic.</w:t>
      </w:r>
    </w:p>
    <w:p w14:paraId="6AB624D7" w14:textId="77777777" w:rsidR="00240116" w:rsidRPr="00240116" w:rsidRDefault="00240116" w:rsidP="00240116">
      <w:r w:rsidRPr="00240116">
        <w:t>Forms became online.</w:t>
      </w:r>
    </w:p>
    <w:p w14:paraId="68B04EA1" w14:textId="77777777" w:rsidR="00240116" w:rsidRPr="00240116" w:rsidRDefault="00240116" w:rsidP="00240116">
      <w:r w:rsidRPr="00240116">
        <w:t xml:space="preserve">Notices became </w:t>
      </w:r>
      <w:proofErr w:type="gramStart"/>
      <w:r w:rsidRPr="00240116">
        <w:t>machine-searchable</w:t>
      </w:r>
      <w:proofErr w:type="gramEnd"/>
      <w:r w:rsidRPr="00240116">
        <w:t>.</w:t>
      </w:r>
    </w:p>
    <w:p w14:paraId="4EC5605D" w14:textId="77777777" w:rsidR="00240116" w:rsidRPr="00240116" w:rsidRDefault="00240116" w:rsidP="00240116">
      <w:r w:rsidRPr="00240116">
        <w:t>Submissions moved into eProcurement platforms.</w:t>
      </w:r>
    </w:p>
    <w:p w14:paraId="050E9C84" w14:textId="77777777" w:rsidR="00240116" w:rsidRPr="00240116" w:rsidRDefault="00240116" w:rsidP="00240116">
      <w:r w:rsidRPr="00240116">
        <w:t xml:space="preserve">But the institutional sequence remained </w:t>
      </w:r>
      <w:proofErr w:type="spellStart"/>
      <w:r w:rsidRPr="00240116">
        <w:t>recognisable</w:t>
      </w:r>
      <w:proofErr w:type="spellEnd"/>
      <w:r w:rsidRPr="00240116">
        <w:t>:</w:t>
      </w:r>
    </w:p>
    <w:p w14:paraId="1C97276E" w14:textId="77777777" w:rsidR="00240116" w:rsidRPr="00240116" w:rsidRDefault="00240116" w:rsidP="00240116">
      <w:r w:rsidRPr="00240116">
        <w:rPr>
          <w:b/>
          <w:bCs/>
        </w:rPr>
        <w:t>Evidence → Review → Decision</w:t>
      </w:r>
    </w:p>
    <w:p w14:paraId="6DD078A1" w14:textId="77777777" w:rsidR="00240116" w:rsidRPr="00240116" w:rsidRDefault="00240116" w:rsidP="00240116">
      <w:r w:rsidRPr="00240116">
        <w:t>The proposed Public Procurement Act moves another step.</w:t>
      </w:r>
    </w:p>
    <w:p w14:paraId="71B0B83D" w14:textId="77777777" w:rsidR="00240116" w:rsidRPr="00240116" w:rsidRDefault="00240116" w:rsidP="00240116">
      <w:r w:rsidRPr="00240116">
        <w:t xml:space="preserve">The Commission describes the current procurement digital ecosystem as </w:t>
      </w:r>
      <w:r w:rsidRPr="00240116">
        <w:lastRenderedPageBreak/>
        <w:t xml:space="preserve">fragmented, non-interoperable and insufficiently </w:t>
      </w:r>
      <w:proofErr w:type="gramStart"/>
      <w:r w:rsidRPr="00240116">
        <w:t>data-driven</w:t>
      </w:r>
      <w:proofErr w:type="gramEnd"/>
      <w:r w:rsidRPr="00240116">
        <w:t>.</w:t>
      </w:r>
    </w:p>
    <w:p w14:paraId="2398F0D3" w14:textId="77777777" w:rsidR="00240116" w:rsidRPr="00240116" w:rsidRDefault="00240116" w:rsidP="00240116">
      <w:r w:rsidRPr="00240116">
        <w:t xml:space="preserve">Its proposed response includes a common digital ecosystem based on an interoperability network, </w:t>
      </w:r>
      <w:proofErr w:type="spellStart"/>
      <w:r w:rsidRPr="00240116">
        <w:t>harmonised</w:t>
      </w:r>
      <w:proofErr w:type="spellEnd"/>
      <w:r w:rsidRPr="00240116">
        <w:t xml:space="preserve"> semantic standards and common specifications.</w:t>
      </w:r>
    </w:p>
    <w:p w14:paraId="3D5BA173" w14:textId="77777777" w:rsidR="00240116" w:rsidRPr="00240116" w:rsidRDefault="00240116" w:rsidP="00240116">
      <w:r w:rsidRPr="00240116">
        <w:t xml:space="preserve">A central element is an electronic eligibility service built around digital business credentials and company profiles, implementing the </w:t>
      </w:r>
      <w:r w:rsidRPr="00240116">
        <w:rPr>
          <w:b/>
          <w:bCs/>
        </w:rPr>
        <w:t>once-only principle</w:t>
      </w:r>
      <w:r w:rsidRPr="00240116">
        <w:t>.</w:t>
      </w:r>
    </w:p>
    <w:p w14:paraId="7F4D8799" w14:textId="77777777" w:rsidR="00240116" w:rsidRPr="00240116" w:rsidRDefault="00240116" w:rsidP="00240116">
      <w:r w:rsidRPr="00240116">
        <w:t>The difference is subtle but important.</w:t>
      </w:r>
    </w:p>
    <w:p w14:paraId="5C57FC14" w14:textId="77777777" w:rsidR="00240116" w:rsidRPr="00240116" w:rsidRDefault="00240116" w:rsidP="00240116">
      <w:r w:rsidRPr="00240116">
        <w:t>Evidence is no longer being designed only to be viewed.</w:t>
      </w:r>
    </w:p>
    <w:p w14:paraId="366E8314" w14:textId="77777777" w:rsidR="00240116" w:rsidRPr="00240116" w:rsidRDefault="00240116" w:rsidP="00240116">
      <w:r w:rsidRPr="00240116">
        <w:t>It is being designed to be:</w:t>
      </w:r>
    </w:p>
    <w:p w14:paraId="48A75AC0" w14:textId="77777777" w:rsidR="00240116" w:rsidRPr="00240116" w:rsidRDefault="00240116" w:rsidP="00240116">
      <w:r w:rsidRPr="00240116">
        <w:rPr>
          <w:b/>
          <w:bCs/>
        </w:rPr>
        <w:t>retrieved,</w:t>
      </w:r>
    </w:p>
    <w:p w14:paraId="57515256" w14:textId="77777777" w:rsidR="00240116" w:rsidRPr="00240116" w:rsidRDefault="00240116" w:rsidP="00240116">
      <w:r w:rsidRPr="00240116">
        <w:rPr>
          <w:b/>
          <w:bCs/>
        </w:rPr>
        <w:t>interpreted,</w:t>
      </w:r>
    </w:p>
    <w:p w14:paraId="65D09E3B" w14:textId="77777777" w:rsidR="00240116" w:rsidRPr="00240116" w:rsidRDefault="00240116" w:rsidP="00240116">
      <w:r w:rsidRPr="00240116">
        <w:rPr>
          <w:b/>
          <w:bCs/>
        </w:rPr>
        <w:t>verified,</w:t>
      </w:r>
    </w:p>
    <w:p w14:paraId="0F533A58" w14:textId="77777777" w:rsidR="00240116" w:rsidRPr="00240116" w:rsidRDefault="00240116" w:rsidP="00240116">
      <w:r w:rsidRPr="00240116">
        <w:rPr>
          <w:b/>
          <w:bCs/>
        </w:rPr>
        <w:t>reused,</w:t>
      </w:r>
    </w:p>
    <w:p w14:paraId="06F1ED95" w14:textId="77777777" w:rsidR="00240116" w:rsidRPr="00240116" w:rsidRDefault="00240116" w:rsidP="00240116">
      <w:r w:rsidRPr="00240116">
        <w:t>and in defined circumstances,</w:t>
      </w:r>
    </w:p>
    <w:p w14:paraId="0A3415AB" w14:textId="77777777" w:rsidR="00240116" w:rsidRPr="00240116" w:rsidRDefault="00240116" w:rsidP="00240116">
      <w:r w:rsidRPr="00240116">
        <w:rPr>
          <w:b/>
          <w:bCs/>
        </w:rPr>
        <w:t>acted upon.</w:t>
      </w:r>
    </w:p>
    <w:p w14:paraId="0B2FFEDE" w14:textId="77777777" w:rsidR="00240116" w:rsidRPr="00240116" w:rsidRDefault="00240116" w:rsidP="00240116">
      <w:r w:rsidRPr="00240116">
        <w:t>That changes the infrastructure question.</w:t>
      </w:r>
    </w:p>
    <w:p w14:paraId="4B513189" w14:textId="77777777" w:rsidR="00240116" w:rsidRPr="00240116" w:rsidRDefault="00240116" w:rsidP="00240116">
      <w:r w:rsidRPr="00240116">
        <w:pict w14:anchorId="239A1E3D">
          <v:rect id="_x0000_i1128" style="width:486pt;height:.75pt" o:hrpct="0" o:hralign="center" o:hrstd="t" o:hr="t" fillcolor="#a0a0a0" stroked="f"/>
        </w:pict>
      </w:r>
    </w:p>
    <w:p w14:paraId="04E63907" w14:textId="77777777" w:rsidR="00240116" w:rsidRPr="00240116" w:rsidRDefault="00240116" w:rsidP="00240116">
      <w:pPr>
        <w:rPr>
          <w:b/>
          <w:bCs/>
        </w:rPr>
      </w:pPr>
      <w:r w:rsidRPr="00240116">
        <w:rPr>
          <w:b/>
          <w:bCs/>
        </w:rPr>
        <w:t>Structural Change</w:t>
      </w:r>
    </w:p>
    <w:p w14:paraId="0F26765F" w14:textId="77777777" w:rsidR="00240116" w:rsidRPr="00240116" w:rsidRDefault="00240116" w:rsidP="00240116">
      <w:pPr>
        <w:rPr>
          <w:b/>
          <w:bCs/>
        </w:rPr>
      </w:pPr>
      <w:r w:rsidRPr="00240116">
        <w:rPr>
          <w:b/>
          <w:bCs/>
        </w:rPr>
        <w:t>From Document Submission to Executable Evidence</w:t>
      </w:r>
    </w:p>
    <w:p w14:paraId="5197D029" w14:textId="77777777" w:rsidR="00240116" w:rsidRPr="00240116" w:rsidRDefault="00240116" w:rsidP="00240116">
      <w:r w:rsidRPr="00240116">
        <w:t>The proposal contains several architectural layers that, taken together, reveal this transition.</w:t>
      </w:r>
    </w:p>
    <w:p w14:paraId="481990D5" w14:textId="77777777" w:rsidR="00240116" w:rsidRPr="00240116" w:rsidRDefault="00240116" w:rsidP="00240116">
      <w:pPr>
        <w:rPr>
          <w:b/>
          <w:bCs/>
        </w:rPr>
      </w:pPr>
      <w:r w:rsidRPr="00240116">
        <w:rPr>
          <w:b/>
          <w:bCs/>
        </w:rPr>
        <w:t>Structured Evidence</w:t>
      </w:r>
    </w:p>
    <w:p w14:paraId="17D6105A" w14:textId="77777777" w:rsidR="00240116" w:rsidRPr="00240116" w:rsidRDefault="00240116" w:rsidP="00240116">
      <w:r w:rsidRPr="00240116">
        <w:t>The digital business credential tool is envisaged as capable of retrieving structured evidence from relevant national and Union databases.</w:t>
      </w:r>
    </w:p>
    <w:p w14:paraId="0A3DFF6D" w14:textId="77777777" w:rsidR="00240116" w:rsidRPr="00240116" w:rsidRDefault="00240116" w:rsidP="00240116">
      <w:r w:rsidRPr="00240116">
        <w:t xml:space="preserve">The proposal also identifies other structured evidence that may be relevant, including labels, specifications, security requirements and means of proof for </w:t>
      </w:r>
      <w:r w:rsidRPr="00240116">
        <w:lastRenderedPageBreak/>
        <w:t>product requirements.</w:t>
      </w:r>
    </w:p>
    <w:p w14:paraId="077CAAF4" w14:textId="77777777" w:rsidR="00240116" w:rsidRPr="00240116" w:rsidRDefault="00240116" w:rsidP="00240116">
      <w:pPr>
        <w:rPr>
          <w:b/>
          <w:bCs/>
        </w:rPr>
      </w:pPr>
      <w:r w:rsidRPr="00240116">
        <w:rPr>
          <w:b/>
          <w:bCs/>
        </w:rPr>
        <w:t>Reusable Credentials</w:t>
      </w:r>
    </w:p>
    <w:p w14:paraId="54B70883" w14:textId="77777777" w:rsidR="00240116" w:rsidRPr="00240116" w:rsidRDefault="00240116" w:rsidP="00240116">
      <w:r w:rsidRPr="00240116">
        <w:t xml:space="preserve">The proposal places the once-only principle at the </w:t>
      </w:r>
      <w:proofErr w:type="spellStart"/>
      <w:r w:rsidRPr="00240116">
        <w:t>centre</w:t>
      </w:r>
      <w:proofErr w:type="spellEnd"/>
      <w:r w:rsidRPr="00240116">
        <w:t xml:space="preserve"> of the digital architecture.</w:t>
      </w:r>
    </w:p>
    <w:p w14:paraId="0CCE7A6F" w14:textId="77777777" w:rsidR="00240116" w:rsidRPr="00240116" w:rsidRDefault="00240116" w:rsidP="00240116">
      <w:r w:rsidRPr="00240116">
        <w:t>Its digital-ready assessment states that the electronic eligibility service and digital business credential tool should allow an economic operator to share the evidence needed to participate in procurement only once.</w:t>
      </w:r>
    </w:p>
    <w:p w14:paraId="683BBCED" w14:textId="77777777" w:rsidR="00240116" w:rsidRPr="00240116" w:rsidRDefault="00240116" w:rsidP="00240116">
      <w:pPr>
        <w:rPr>
          <w:b/>
          <w:bCs/>
        </w:rPr>
      </w:pPr>
      <w:r w:rsidRPr="00240116">
        <w:rPr>
          <w:b/>
          <w:bCs/>
        </w:rPr>
        <w:t>Automated Verification</w:t>
      </w:r>
    </w:p>
    <w:p w14:paraId="56CBD0AC" w14:textId="77777777" w:rsidR="00240116" w:rsidRPr="00240116" w:rsidRDefault="00240116" w:rsidP="00240116">
      <w:r w:rsidRPr="00240116">
        <w:t>Where the electronic eligibility service provides automated verification of an exclusion ground or compliance with a selection criterion, the proposed Article 28 states that public buyers shall use that verification for the eligibility decision.</w:t>
      </w:r>
    </w:p>
    <w:p w14:paraId="64114AFF" w14:textId="77777777" w:rsidR="00240116" w:rsidRPr="00240116" w:rsidRDefault="00240116" w:rsidP="00240116">
      <w:pPr>
        <w:rPr>
          <w:b/>
          <w:bCs/>
        </w:rPr>
      </w:pPr>
      <w:r w:rsidRPr="00240116">
        <w:rPr>
          <w:b/>
          <w:bCs/>
        </w:rPr>
        <w:t>Semantic Interoperability</w:t>
      </w:r>
    </w:p>
    <w:p w14:paraId="067703CA" w14:textId="77777777" w:rsidR="00240116" w:rsidRPr="00240116" w:rsidRDefault="00240116" w:rsidP="00240116">
      <w:r w:rsidRPr="00240116">
        <w:t>The proposed technical architecture explicitly contemplates:</w:t>
      </w:r>
    </w:p>
    <w:p w14:paraId="1ED9061F" w14:textId="77777777" w:rsidR="00240116" w:rsidRPr="00240116" w:rsidRDefault="00240116" w:rsidP="00240116">
      <w:r w:rsidRPr="00240116">
        <w:rPr>
          <w:b/>
          <w:bCs/>
        </w:rPr>
        <w:t>data format and structure,</w:t>
      </w:r>
    </w:p>
    <w:p w14:paraId="06CC8D69" w14:textId="77777777" w:rsidR="00240116" w:rsidRPr="00240116" w:rsidRDefault="00240116" w:rsidP="00240116">
      <w:r w:rsidRPr="00240116">
        <w:rPr>
          <w:b/>
          <w:bCs/>
        </w:rPr>
        <w:t>configuration and syntax,</w:t>
      </w:r>
    </w:p>
    <w:p w14:paraId="7059A6D2" w14:textId="77777777" w:rsidR="00240116" w:rsidRPr="00240116" w:rsidRDefault="00240116" w:rsidP="00240116">
      <w:r w:rsidRPr="00240116">
        <w:rPr>
          <w:b/>
          <w:bCs/>
        </w:rPr>
        <w:t>a semantic repository,</w:t>
      </w:r>
    </w:p>
    <w:p w14:paraId="3A61B08A" w14:textId="77777777" w:rsidR="00240116" w:rsidRPr="00240116" w:rsidRDefault="00240116" w:rsidP="00240116">
      <w:r w:rsidRPr="00240116">
        <w:rPr>
          <w:b/>
          <w:bCs/>
        </w:rPr>
        <w:t>interoperability requirements,</w:t>
      </w:r>
    </w:p>
    <w:p w14:paraId="50BE677D" w14:textId="77777777" w:rsidR="00240116" w:rsidRPr="00240116" w:rsidRDefault="00240116" w:rsidP="00240116">
      <w:r w:rsidRPr="00240116">
        <w:rPr>
          <w:b/>
          <w:bCs/>
        </w:rPr>
        <w:t>security and accountability,</w:t>
      </w:r>
    </w:p>
    <w:p w14:paraId="3394F995" w14:textId="77777777" w:rsidR="00240116" w:rsidRPr="00240116" w:rsidRDefault="00240116" w:rsidP="00240116">
      <w:r w:rsidRPr="00240116">
        <w:t xml:space="preserve">and </w:t>
      </w:r>
      <w:r w:rsidRPr="00240116">
        <w:rPr>
          <w:b/>
          <w:bCs/>
        </w:rPr>
        <w:t>technical audits.</w:t>
      </w:r>
    </w:p>
    <w:p w14:paraId="7537946E" w14:textId="77777777" w:rsidR="00240116" w:rsidRPr="00240116" w:rsidRDefault="00240116" w:rsidP="00240116">
      <w:r w:rsidRPr="00240116">
        <w:t>These elements create a different evidence chain:</w:t>
      </w:r>
    </w:p>
    <w:p w14:paraId="70462EDA" w14:textId="77777777" w:rsidR="00240116" w:rsidRPr="00240116" w:rsidRDefault="00240116" w:rsidP="00240116">
      <w:r w:rsidRPr="00240116">
        <w:rPr>
          <w:b/>
          <w:bCs/>
        </w:rPr>
        <w:t>Evidence Formation → Structured Representation → Credential → Retrieval → Verification → Eligibility State → Institutional Decision</w:t>
      </w:r>
    </w:p>
    <w:p w14:paraId="4F805ACE" w14:textId="77777777" w:rsidR="00240116" w:rsidRPr="00240116" w:rsidRDefault="00240116" w:rsidP="00240116">
      <w:r w:rsidRPr="00240116">
        <w:t>The crucial transition occurs between verification and decision.</w:t>
      </w:r>
    </w:p>
    <w:p w14:paraId="0A286330" w14:textId="77777777" w:rsidR="00240116" w:rsidRPr="00240116" w:rsidRDefault="00240116" w:rsidP="00240116">
      <w:r w:rsidRPr="00240116">
        <w:t>Evidence has become operational.</w:t>
      </w:r>
    </w:p>
    <w:p w14:paraId="4A71CD74" w14:textId="77777777" w:rsidR="00240116" w:rsidRPr="00240116" w:rsidRDefault="00240116" w:rsidP="00240116">
      <w:r w:rsidRPr="00240116">
        <w:t>See content credentials</w:t>
      </w:r>
    </w:p>
    <w:p w14:paraId="0AE3AAA5" w14:textId="6634801B" w:rsidR="00240116" w:rsidRPr="00240116" w:rsidRDefault="00240116" w:rsidP="00240116">
      <w:r w:rsidRPr="00240116">
        <w:lastRenderedPageBreak/>
        <w:drawing>
          <wp:inline distT="0" distB="0" distL="0" distR="0" wp14:anchorId="6A86DD67" wp14:editId="1DEB47F7">
            <wp:extent cx="5274310" cy="7911465"/>
            <wp:effectExtent l="0" t="0" r="2540" b="0"/>
            <wp:docPr id="339893382" name="圖片 7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166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91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1624B3" w14:textId="77777777" w:rsidR="00240116" w:rsidRPr="00240116" w:rsidRDefault="00240116" w:rsidP="00240116">
      <w:r w:rsidRPr="00240116">
        <w:t>Procurement moves from document submission to executable evidence.</w:t>
      </w:r>
    </w:p>
    <w:p w14:paraId="7B8AE009" w14:textId="77777777" w:rsidR="00240116" w:rsidRPr="00240116" w:rsidRDefault="00240116" w:rsidP="00240116">
      <w:r w:rsidRPr="00240116">
        <w:pict w14:anchorId="52E8B10D">
          <v:rect id="_x0000_i1130" style="width:486pt;height:.75pt" o:hrpct="0" o:hralign="center" o:hrstd="t" o:hr="t" fillcolor="#a0a0a0" stroked="f"/>
        </w:pict>
      </w:r>
    </w:p>
    <w:p w14:paraId="19C1A086" w14:textId="77777777" w:rsidR="00240116" w:rsidRPr="00240116" w:rsidRDefault="00240116" w:rsidP="00240116">
      <w:pPr>
        <w:rPr>
          <w:b/>
          <w:bCs/>
        </w:rPr>
      </w:pPr>
      <w:r w:rsidRPr="00240116">
        <w:rPr>
          <w:b/>
          <w:bCs/>
        </w:rPr>
        <w:lastRenderedPageBreak/>
        <w:t>Institutional Signal</w:t>
      </w:r>
    </w:p>
    <w:p w14:paraId="3437F3D8" w14:textId="77777777" w:rsidR="00240116" w:rsidRPr="00240116" w:rsidRDefault="00240116" w:rsidP="00240116">
      <w:pPr>
        <w:rPr>
          <w:b/>
          <w:bCs/>
        </w:rPr>
      </w:pPr>
      <w:r w:rsidRPr="00240116">
        <w:rPr>
          <w:b/>
          <w:bCs/>
        </w:rPr>
        <w:t>Reuse Changes the Risk Model</w:t>
      </w:r>
    </w:p>
    <w:p w14:paraId="61928407" w14:textId="77777777" w:rsidR="00240116" w:rsidRPr="00240116" w:rsidRDefault="00240116" w:rsidP="00240116">
      <w:r w:rsidRPr="00240116">
        <w:t>The once-only principle appears, at first sight, to be primarily an administrative simplification.</w:t>
      </w:r>
    </w:p>
    <w:p w14:paraId="4CDFE339" w14:textId="77777777" w:rsidR="00240116" w:rsidRPr="00240116" w:rsidRDefault="00240116" w:rsidP="00240116">
      <w:r w:rsidRPr="00240116">
        <w:t>Submit evidence once.</w:t>
      </w:r>
    </w:p>
    <w:p w14:paraId="441CE403" w14:textId="77777777" w:rsidR="00240116" w:rsidRPr="00240116" w:rsidRDefault="00240116" w:rsidP="00240116">
      <w:r w:rsidRPr="00240116">
        <w:t>Reuse it later.</w:t>
      </w:r>
    </w:p>
    <w:p w14:paraId="23642CEB" w14:textId="77777777" w:rsidR="00240116" w:rsidRPr="00240116" w:rsidRDefault="00240116" w:rsidP="00240116">
      <w:r w:rsidRPr="00240116">
        <w:t>Reduce repeated documentation.</w:t>
      </w:r>
    </w:p>
    <w:p w14:paraId="551C0771" w14:textId="77777777" w:rsidR="00240116" w:rsidRPr="00240116" w:rsidRDefault="00240116" w:rsidP="00240116">
      <w:r w:rsidRPr="00240116">
        <w:t>Reduce procurement burden.</w:t>
      </w:r>
    </w:p>
    <w:p w14:paraId="2F564C40" w14:textId="77777777" w:rsidR="00240116" w:rsidRPr="00240116" w:rsidRDefault="00240116" w:rsidP="00240116">
      <w:r w:rsidRPr="00240116">
        <w:t>But evidence reuse changes the governance problem.</w:t>
      </w:r>
    </w:p>
    <w:p w14:paraId="1CB7F0B2" w14:textId="77777777" w:rsidR="00240116" w:rsidRPr="00240116" w:rsidRDefault="00240116" w:rsidP="00240116">
      <w:r w:rsidRPr="00240116">
        <w:t>A document submitted independently into one procurement procedure has a relatively contained failure boundary.</w:t>
      </w:r>
    </w:p>
    <w:p w14:paraId="57998E0A" w14:textId="77777777" w:rsidR="00240116" w:rsidRPr="00240116" w:rsidRDefault="00240116" w:rsidP="00240116">
      <w:r w:rsidRPr="00240116">
        <w:t>A reusable evidence object can travel.</w:t>
      </w:r>
    </w:p>
    <w:p w14:paraId="38EB0A5F" w14:textId="77777777" w:rsidR="00240116" w:rsidRPr="00240116" w:rsidRDefault="00240116" w:rsidP="00240116">
      <w:r w:rsidRPr="00240116">
        <w:t>It can support multiple procedures.</w:t>
      </w:r>
    </w:p>
    <w:p w14:paraId="2BF9B834" w14:textId="77777777" w:rsidR="00240116" w:rsidRPr="00240116" w:rsidRDefault="00240116" w:rsidP="00240116">
      <w:r w:rsidRPr="00240116">
        <w:t>Multiple eligibility checks.</w:t>
      </w:r>
    </w:p>
    <w:p w14:paraId="261C66A1" w14:textId="77777777" w:rsidR="00240116" w:rsidRPr="00240116" w:rsidRDefault="00240116" w:rsidP="00240116">
      <w:r w:rsidRPr="00240116">
        <w:t>Potentially multiple institutional processes.</w:t>
      </w:r>
    </w:p>
    <w:p w14:paraId="2A99E9C2" w14:textId="77777777" w:rsidR="00240116" w:rsidRPr="00240116" w:rsidRDefault="00240116" w:rsidP="00240116">
      <w:r w:rsidRPr="00240116">
        <w:t>That creates leverage.</w:t>
      </w:r>
    </w:p>
    <w:p w14:paraId="6DA984F3" w14:textId="77777777" w:rsidR="00240116" w:rsidRPr="00240116" w:rsidRDefault="00240116" w:rsidP="00240116">
      <w:r w:rsidRPr="00240116">
        <w:t>It also creates propagation risk.</w:t>
      </w:r>
    </w:p>
    <w:p w14:paraId="1B5E5770" w14:textId="77777777" w:rsidR="00240116" w:rsidRPr="00240116" w:rsidRDefault="00240116" w:rsidP="00240116">
      <w:r w:rsidRPr="00240116">
        <w:t>Consider an evidence object whose:</w:t>
      </w:r>
    </w:p>
    <w:p w14:paraId="0D4D3297" w14:textId="77777777" w:rsidR="00240116" w:rsidRPr="00240116" w:rsidRDefault="00240116" w:rsidP="00240116">
      <w:r w:rsidRPr="00240116">
        <w:t>source changed,</w:t>
      </w:r>
    </w:p>
    <w:p w14:paraId="659A8898" w14:textId="77777777" w:rsidR="00240116" w:rsidRPr="00240116" w:rsidRDefault="00240116" w:rsidP="00240116">
      <w:r w:rsidRPr="00240116">
        <w:t>legal status changed,</w:t>
      </w:r>
    </w:p>
    <w:p w14:paraId="747722D5" w14:textId="77777777" w:rsidR="00240116" w:rsidRPr="00240116" w:rsidRDefault="00240116" w:rsidP="00240116">
      <w:r w:rsidRPr="00240116">
        <w:t>version expired,</w:t>
      </w:r>
    </w:p>
    <w:p w14:paraId="198029A3" w14:textId="77777777" w:rsidR="00240116" w:rsidRPr="00240116" w:rsidRDefault="00240116" w:rsidP="00240116">
      <w:r w:rsidRPr="00240116">
        <w:t>ownership changed,</w:t>
      </w:r>
    </w:p>
    <w:p w14:paraId="64CA0730" w14:textId="77777777" w:rsidR="00240116" w:rsidRPr="00240116" w:rsidRDefault="00240116" w:rsidP="00240116">
      <w:r w:rsidRPr="00240116">
        <w:t>underlying record was corrected,</w:t>
      </w:r>
    </w:p>
    <w:p w14:paraId="3582A663" w14:textId="77777777" w:rsidR="00240116" w:rsidRPr="00240116" w:rsidRDefault="00240116" w:rsidP="00240116">
      <w:r w:rsidRPr="00240116">
        <w:t>or semantic interpretation became outdated.</w:t>
      </w:r>
    </w:p>
    <w:p w14:paraId="7035F7A8" w14:textId="77777777" w:rsidR="00240116" w:rsidRPr="00240116" w:rsidRDefault="00240116" w:rsidP="00240116">
      <w:r w:rsidRPr="00240116">
        <w:t xml:space="preserve">If the object remains reusable without corresponding evidence-state </w:t>
      </w:r>
      <w:r w:rsidRPr="00240116">
        <w:lastRenderedPageBreak/>
        <w:t>governance, the same defect can propagate into multiple downstream decisions.</w:t>
      </w:r>
    </w:p>
    <w:p w14:paraId="616AE41C" w14:textId="77777777" w:rsidR="00240116" w:rsidRPr="00240116" w:rsidRDefault="00240116" w:rsidP="00240116">
      <w:r w:rsidRPr="00240116">
        <w:t>This creates an important principle:</w:t>
      </w:r>
    </w:p>
    <w:p w14:paraId="5CBDFE95" w14:textId="77777777" w:rsidR="00240116" w:rsidRPr="00240116" w:rsidRDefault="00240116" w:rsidP="00240116">
      <w:r w:rsidRPr="00240116">
        <w:rPr>
          <w:b/>
          <w:bCs/>
        </w:rPr>
        <w:t>Once-only evidence requires continuous validity.</w:t>
      </w:r>
    </w:p>
    <w:p w14:paraId="7FDC6FFE" w14:textId="77777777" w:rsidR="00240116" w:rsidRPr="00240116" w:rsidRDefault="00240116" w:rsidP="00240116">
      <w:r w:rsidRPr="00240116">
        <w:t>The institutional objective cannot simply be:</w:t>
      </w:r>
    </w:p>
    <w:p w14:paraId="46C1699F" w14:textId="77777777" w:rsidR="00240116" w:rsidRPr="00240116" w:rsidRDefault="00240116" w:rsidP="00240116">
      <w:r w:rsidRPr="00240116">
        <w:rPr>
          <w:b/>
          <w:bCs/>
        </w:rPr>
        <w:t>collect once.</w:t>
      </w:r>
    </w:p>
    <w:p w14:paraId="04FDC677" w14:textId="77777777" w:rsidR="00240116" w:rsidRPr="00240116" w:rsidRDefault="00240116" w:rsidP="00240116">
      <w:r w:rsidRPr="00240116">
        <w:t>It must become:</w:t>
      </w:r>
    </w:p>
    <w:p w14:paraId="16B38492" w14:textId="77777777" w:rsidR="00240116" w:rsidRPr="00240116" w:rsidRDefault="00240116" w:rsidP="00240116">
      <w:r w:rsidRPr="00240116">
        <w:rPr>
          <w:b/>
          <w:bCs/>
        </w:rPr>
        <w:t>establish once, verify appropriately, reuse under controlled validity.</w:t>
      </w:r>
    </w:p>
    <w:p w14:paraId="7FF1977F" w14:textId="77777777" w:rsidR="00240116" w:rsidRPr="00240116" w:rsidRDefault="00240116" w:rsidP="00240116">
      <w:r w:rsidRPr="00240116">
        <w:t>Otherwise the once-only principle can create a different failure mode:</w:t>
      </w:r>
    </w:p>
    <w:p w14:paraId="724DE7C2" w14:textId="77777777" w:rsidR="00240116" w:rsidRPr="00240116" w:rsidRDefault="00240116" w:rsidP="00240116">
      <w:pPr>
        <w:rPr>
          <w:b/>
          <w:bCs/>
        </w:rPr>
      </w:pPr>
      <w:r w:rsidRPr="00240116">
        <w:rPr>
          <w:b/>
          <w:bCs/>
        </w:rPr>
        <w:t>Once Wrong, Reused Everywhere</w:t>
      </w:r>
    </w:p>
    <w:p w14:paraId="31C0EACC" w14:textId="77777777" w:rsidR="00240116" w:rsidRPr="00240116" w:rsidRDefault="00240116" w:rsidP="00240116">
      <w:r w:rsidRPr="00240116">
        <w:t>This is not an argument against evidence reuse.</w:t>
      </w:r>
    </w:p>
    <w:p w14:paraId="50FC6E8C" w14:textId="77777777" w:rsidR="00240116" w:rsidRPr="00240116" w:rsidRDefault="00240116" w:rsidP="00240116">
      <w:r w:rsidRPr="00240116">
        <w:t>It is the reason reusable evidence needs stronger governance.</w:t>
      </w:r>
    </w:p>
    <w:p w14:paraId="7F29D3E9" w14:textId="77777777" w:rsidR="00240116" w:rsidRPr="00240116" w:rsidRDefault="00240116" w:rsidP="00240116">
      <w:r w:rsidRPr="00240116">
        <w:pict w14:anchorId="43DD2A7F">
          <v:rect id="_x0000_i1131" style="width:486pt;height:.75pt" o:hrpct="0" o:hralign="center" o:hrstd="t" o:hr="t" fillcolor="#a0a0a0" stroked="f"/>
        </w:pict>
      </w:r>
    </w:p>
    <w:p w14:paraId="02B396CC" w14:textId="77777777" w:rsidR="00240116" w:rsidRPr="00240116" w:rsidRDefault="00240116" w:rsidP="00240116">
      <w:pPr>
        <w:rPr>
          <w:b/>
          <w:bCs/>
        </w:rPr>
      </w:pPr>
      <w:r w:rsidRPr="00240116">
        <w:rPr>
          <w:b/>
          <w:bCs/>
        </w:rPr>
        <w:t>Evidence Infrastructure Perspective</w:t>
      </w:r>
    </w:p>
    <w:p w14:paraId="3EACBB0B" w14:textId="77777777" w:rsidR="00240116" w:rsidRPr="00240116" w:rsidRDefault="00240116" w:rsidP="00240116">
      <w:pPr>
        <w:rPr>
          <w:b/>
          <w:bCs/>
        </w:rPr>
      </w:pPr>
      <w:r w:rsidRPr="00240116">
        <w:rPr>
          <w:b/>
          <w:bCs/>
        </w:rPr>
        <w:t>Executable Evidence Requires More Than Structured Data</w:t>
      </w:r>
    </w:p>
    <w:p w14:paraId="039071EA" w14:textId="77777777" w:rsidR="00240116" w:rsidRPr="00240116" w:rsidRDefault="00240116" w:rsidP="00240116">
      <w:r w:rsidRPr="00240116">
        <w:t>Structured evidence is necessary for automation.</w:t>
      </w:r>
    </w:p>
    <w:p w14:paraId="576ECB1D" w14:textId="77777777" w:rsidR="00240116" w:rsidRPr="00240116" w:rsidRDefault="00240116" w:rsidP="00240116">
      <w:r w:rsidRPr="00240116">
        <w:t>But structure alone does not establish institutional reliability.</w:t>
      </w:r>
    </w:p>
    <w:p w14:paraId="5072FEB6" w14:textId="77777777" w:rsidR="00240116" w:rsidRPr="00240116" w:rsidRDefault="00240116" w:rsidP="00240116">
      <w:r w:rsidRPr="00240116">
        <w:t>For evidence to participate safely in a decision pathway, several conditions must remain connected.</w:t>
      </w:r>
    </w:p>
    <w:p w14:paraId="66A26A86" w14:textId="77777777" w:rsidR="00240116" w:rsidRPr="00240116" w:rsidRDefault="00240116" w:rsidP="00240116">
      <w:pPr>
        <w:rPr>
          <w:b/>
          <w:bCs/>
        </w:rPr>
      </w:pPr>
      <w:r w:rsidRPr="00240116">
        <w:rPr>
          <w:b/>
          <w:bCs/>
        </w:rPr>
        <w:t>1. Evidence Identity</w:t>
      </w:r>
    </w:p>
    <w:p w14:paraId="7FDD91C9" w14:textId="77777777" w:rsidR="00240116" w:rsidRPr="00240116" w:rsidRDefault="00240116" w:rsidP="00240116">
      <w:r w:rsidRPr="00240116">
        <w:t>The system must know which evidence object is being acted upon.</w:t>
      </w:r>
    </w:p>
    <w:p w14:paraId="722EB691" w14:textId="77777777" w:rsidR="00240116" w:rsidRPr="00240116" w:rsidRDefault="00240116" w:rsidP="00240116">
      <w:pPr>
        <w:rPr>
          <w:b/>
          <w:bCs/>
        </w:rPr>
      </w:pPr>
      <w:r w:rsidRPr="00240116">
        <w:rPr>
          <w:b/>
          <w:bCs/>
        </w:rPr>
        <w:t>2. Source Authority</w:t>
      </w:r>
    </w:p>
    <w:p w14:paraId="051EBDE8" w14:textId="77777777" w:rsidR="00240116" w:rsidRPr="00240116" w:rsidRDefault="00240116" w:rsidP="00240116">
      <w:r w:rsidRPr="00240116">
        <w:t>The issuing database, credential source or evidence authority must remain identifiable.</w:t>
      </w:r>
    </w:p>
    <w:p w14:paraId="0768300C" w14:textId="77777777" w:rsidR="00240116" w:rsidRPr="00240116" w:rsidRDefault="00240116" w:rsidP="00240116">
      <w:pPr>
        <w:rPr>
          <w:b/>
          <w:bCs/>
        </w:rPr>
      </w:pPr>
      <w:r w:rsidRPr="00240116">
        <w:rPr>
          <w:b/>
          <w:bCs/>
        </w:rPr>
        <w:t>3. Subject Binding</w:t>
      </w:r>
    </w:p>
    <w:p w14:paraId="4307E9C4" w14:textId="77777777" w:rsidR="00240116" w:rsidRPr="00240116" w:rsidRDefault="00240116" w:rsidP="00240116">
      <w:r w:rsidRPr="00240116">
        <w:lastRenderedPageBreak/>
        <w:t>Evidence must remain connected to the correct economic operator, product, entity or other relevant subject.</w:t>
      </w:r>
    </w:p>
    <w:p w14:paraId="219FE0E4" w14:textId="77777777" w:rsidR="00240116" w:rsidRPr="00240116" w:rsidRDefault="00240116" w:rsidP="00240116">
      <w:pPr>
        <w:rPr>
          <w:b/>
          <w:bCs/>
        </w:rPr>
      </w:pPr>
      <w:r w:rsidRPr="00240116">
        <w:rPr>
          <w:b/>
          <w:bCs/>
        </w:rPr>
        <w:t>4. Temporal Validity</w:t>
      </w:r>
    </w:p>
    <w:p w14:paraId="0D8358C2" w14:textId="77777777" w:rsidR="00240116" w:rsidRPr="00240116" w:rsidRDefault="00240116" w:rsidP="00240116">
      <w:r w:rsidRPr="00240116">
        <w:t>The system must know whether the evidence remains current at the moment of decision.</w:t>
      </w:r>
    </w:p>
    <w:p w14:paraId="02F0BA5C" w14:textId="77777777" w:rsidR="00240116" w:rsidRPr="00240116" w:rsidRDefault="00240116" w:rsidP="00240116">
      <w:pPr>
        <w:rPr>
          <w:b/>
          <w:bCs/>
        </w:rPr>
      </w:pPr>
      <w:r w:rsidRPr="00240116">
        <w:rPr>
          <w:b/>
          <w:bCs/>
        </w:rPr>
        <w:t>5. Semantic Stability</w:t>
      </w:r>
    </w:p>
    <w:p w14:paraId="682A1185" w14:textId="77777777" w:rsidR="00240116" w:rsidRPr="00240116" w:rsidRDefault="00240116" w:rsidP="00240116">
      <w:r w:rsidRPr="00240116">
        <w:t>Machines and institutions must interpret the evidence consistently.</w:t>
      </w:r>
    </w:p>
    <w:p w14:paraId="30EEFAB4" w14:textId="77777777" w:rsidR="00240116" w:rsidRPr="00240116" w:rsidRDefault="00240116" w:rsidP="00240116">
      <w:r w:rsidRPr="00240116">
        <w:t>This makes the proposal's attention to data formats, semantic repositories and interoperability requirements institutionally significant.</w:t>
      </w:r>
    </w:p>
    <w:p w14:paraId="5B149EA2" w14:textId="77777777" w:rsidR="00240116" w:rsidRPr="00240116" w:rsidRDefault="00240116" w:rsidP="00240116">
      <w:pPr>
        <w:rPr>
          <w:b/>
          <w:bCs/>
        </w:rPr>
      </w:pPr>
      <w:r w:rsidRPr="00240116">
        <w:rPr>
          <w:b/>
          <w:bCs/>
        </w:rPr>
        <w:t>6. Verification State</w:t>
      </w:r>
    </w:p>
    <w:p w14:paraId="4116A57D" w14:textId="77777777" w:rsidR="00240116" w:rsidRPr="00240116" w:rsidRDefault="00240116" w:rsidP="00240116">
      <w:r w:rsidRPr="00240116">
        <w:t>The distinction between:</w:t>
      </w:r>
    </w:p>
    <w:p w14:paraId="1CD770D2" w14:textId="77777777" w:rsidR="00240116" w:rsidRPr="00240116" w:rsidRDefault="00240116" w:rsidP="00240116">
      <w:r w:rsidRPr="00240116">
        <w:rPr>
          <w:b/>
          <w:bCs/>
        </w:rPr>
        <w:t>evidence exists</w:t>
      </w:r>
    </w:p>
    <w:p w14:paraId="100FFBEA" w14:textId="77777777" w:rsidR="00240116" w:rsidRPr="00240116" w:rsidRDefault="00240116" w:rsidP="00240116">
      <w:r w:rsidRPr="00240116">
        <w:t>and</w:t>
      </w:r>
    </w:p>
    <w:p w14:paraId="503FE865" w14:textId="77777777" w:rsidR="00240116" w:rsidRPr="00240116" w:rsidRDefault="00240116" w:rsidP="00240116">
      <w:r w:rsidRPr="00240116">
        <w:rPr>
          <w:b/>
          <w:bCs/>
        </w:rPr>
        <w:t>evidence has been verified for this defined purpose</w:t>
      </w:r>
    </w:p>
    <w:p w14:paraId="3EC340DC" w14:textId="77777777" w:rsidR="00240116" w:rsidRPr="00240116" w:rsidRDefault="00240116" w:rsidP="00240116">
      <w:r w:rsidRPr="00240116">
        <w:t>must remain explicit.</w:t>
      </w:r>
    </w:p>
    <w:p w14:paraId="639C0D6A" w14:textId="77777777" w:rsidR="00240116" w:rsidRPr="00240116" w:rsidRDefault="00240116" w:rsidP="00240116">
      <w:pPr>
        <w:rPr>
          <w:b/>
          <w:bCs/>
        </w:rPr>
      </w:pPr>
      <w:r w:rsidRPr="00240116">
        <w:rPr>
          <w:b/>
          <w:bCs/>
        </w:rPr>
        <w:t>7. Decision Binding</w:t>
      </w:r>
    </w:p>
    <w:p w14:paraId="74BB7F02" w14:textId="77777777" w:rsidR="00240116" w:rsidRPr="00240116" w:rsidRDefault="00240116" w:rsidP="00240116">
      <w:r w:rsidRPr="00240116">
        <w:t>The system must preserve which evidence and verification state supported which institutional decision.</w:t>
      </w:r>
    </w:p>
    <w:p w14:paraId="58047852" w14:textId="77777777" w:rsidR="00240116" w:rsidRPr="00240116" w:rsidRDefault="00240116" w:rsidP="00240116">
      <w:pPr>
        <w:rPr>
          <w:b/>
          <w:bCs/>
        </w:rPr>
      </w:pPr>
      <w:r w:rsidRPr="00240116">
        <w:rPr>
          <w:b/>
          <w:bCs/>
        </w:rPr>
        <w:t>8. Auditability</w:t>
      </w:r>
    </w:p>
    <w:p w14:paraId="3E88C0B9" w14:textId="77777777" w:rsidR="00240116" w:rsidRPr="00240116" w:rsidRDefault="00240116" w:rsidP="00240116">
      <w:r w:rsidRPr="00240116">
        <w:t>If an automated verification contributes to eligibility, the relationship between evidence, verification and decision must remain reconstructable.</w:t>
      </w:r>
    </w:p>
    <w:p w14:paraId="1F56585E" w14:textId="77777777" w:rsidR="00240116" w:rsidRPr="00240116" w:rsidRDefault="00240116" w:rsidP="00240116">
      <w:r w:rsidRPr="00240116">
        <w:t>Together, these conditions create:</w:t>
      </w:r>
    </w:p>
    <w:p w14:paraId="4E88DBD9" w14:textId="77777777" w:rsidR="00240116" w:rsidRPr="00240116" w:rsidRDefault="00240116" w:rsidP="00240116">
      <w:r w:rsidRPr="00240116">
        <w:rPr>
          <w:b/>
          <w:bCs/>
        </w:rPr>
        <w:t>Evidence → Identity → Authority → Validity → Verification → Decision → Audit Trail</w:t>
      </w:r>
    </w:p>
    <w:p w14:paraId="7366FB88" w14:textId="77777777" w:rsidR="00240116" w:rsidRPr="00240116" w:rsidRDefault="00240116" w:rsidP="00240116">
      <w:r w:rsidRPr="00240116">
        <w:t>This is the infrastructure beneath executable evidence.</w:t>
      </w:r>
    </w:p>
    <w:p w14:paraId="50CC793B" w14:textId="77777777" w:rsidR="00240116" w:rsidRPr="00240116" w:rsidRDefault="00240116" w:rsidP="00240116">
      <w:r w:rsidRPr="00240116">
        <w:pict w14:anchorId="16B41DC2">
          <v:rect id="_x0000_i1132" style="width:486pt;height:.75pt" o:hrpct="0" o:hralign="center" o:hrstd="t" o:hr="t" fillcolor="#a0a0a0" stroked="f"/>
        </w:pict>
      </w:r>
    </w:p>
    <w:p w14:paraId="4F53AAC5" w14:textId="77777777" w:rsidR="00240116" w:rsidRPr="00240116" w:rsidRDefault="00240116" w:rsidP="00240116">
      <w:pPr>
        <w:rPr>
          <w:b/>
          <w:bCs/>
        </w:rPr>
      </w:pPr>
      <w:r w:rsidRPr="00240116">
        <w:rPr>
          <w:b/>
          <w:bCs/>
        </w:rPr>
        <w:lastRenderedPageBreak/>
        <w:t>Strategic Procurement Raises the Stakes</w:t>
      </w:r>
    </w:p>
    <w:p w14:paraId="57CB1557" w14:textId="77777777" w:rsidR="00240116" w:rsidRPr="00240116" w:rsidRDefault="00240116" w:rsidP="00240116">
      <w:r w:rsidRPr="00240116">
        <w:t>The proposed Act is not only a digital simplification initiative.</w:t>
      </w:r>
    </w:p>
    <w:p w14:paraId="24FE9947" w14:textId="77777777" w:rsidR="00240116" w:rsidRPr="00240116" w:rsidRDefault="00240116" w:rsidP="00240116">
      <w:r w:rsidRPr="00240116">
        <w:t>It also seeks to strengthen procurement as a strategic policy instrument.</w:t>
      </w:r>
    </w:p>
    <w:p w14:paraId="564AF722" w14:textId="77777777" w:rsidR="00240116" w:rsidRPr="00240116" w:rsidRDefault="00240116" w:rsidP="00240116">
      <w:r w:rsidRPr="00240116">
        <w:t>The Commission describes the proposal as integrating strategic objectives into procurement design, award and contract performance, including environmental objectives, socially responsible procurement, innovation, resilience and economic security.</w:t>
      </w:r>
    </w:p>
    <w:p w14:paraId="14F7B1FD" w14:textId="77777777" w:rsidR="00240116" w:rsidRPr="00240116" w:rsidRDefault="00240116" w:rsidP="00240116">
      <w:r w:rsidRPr="00240116">
        <w:t>That matters for evidence infrastructure.</w:t>
      </w:r>
    </w:p>
    <w:p w14:paraId="7D73FA31" w14:textId="77777777" w:rsidR="00240116" w:rsidRPr="00240116" w:rsidRDefault="00240116" w:rsidP="00240116">
      <w:r w:rsidRPr="00240116">
        <w:t>The more procurement decisions depend on characteristics beyond price, the more diverse the supporting evidence becomes.</w:t>
      </w:r>
    </w:p>
    <w:p w14:paraId="65522E59" w14:textId="77777777" w:rsidR="00240116" w:rsidRPr="00240116" w:rsidRDefault="00240116" w:rsidP="00240116">
      <w:r w:rsidRPr="00240116">
        <w:t>Environmental performance.</w:t>
      </w:r>
    </w:p>
    <w:p w14:paraId="1CC8F29D" w14:textId="77777777" w:rsidR="00240116" w:rsidRPr="00240116" w:rsidRDefault="00240116" w:rsidP="00240116">
      <w:r w:rsidRPr="00240116">
        <w:t>Social criteria.</w:t>
      </w:r>
    </w:p>
    <w:p w14:paraId="64102230" w14:textId="77777777" w:rsidR="00240116" w:rsidRPr="00240116" w:rsidRDefault="00240116" w:rsidP="00240116">
      <w:r w:rsidRPr="00240116">
        <w:t>Supply-chain information.</w:t>
      </w:r>
    </w:p>
    <w:p w14:paraId="59FC6B45" w14:textId="77777777" w:rsidR="00240116" w:rsidRPr="00240116" w:rsidRDefault="00240116" w:rsidP="00240116">
      <w:r w:rsidRPr="00240116">
        <w:t>Origin.</w:t>
      </w:r>
    </w:p>
    <w:p w14:paraId="43AC1C1E" w14:textId="77777777" w:rsidR="00240116" w:rsidRPr="00240116" w:rsidRDefault="00240116" w:rsidP="00240116">
      <w:r w:rsidRPr="00240116">
        <w:t>Security.</w:t>
      </w:r>
    </w:p>
    <w:p w14:paraId="3CBF93E0" w14:textId="77777777" w:rsidR="00240116" w:rsidRPr="00240116" w:rsidRDefault="00240116" w:rsidP="00240116">
      <w:r w:rsidRPr="00240116">
        <w:t>Resilience.</w:t>
      </w:r>
    </w:p>
    <w:p w14:paraId="1C98BE36" w14:textId="77777777" w:rsidR="00240116" w:rsidRPr="00240116" w:rsidRDefault="00240116" w:rsidP="00240116">
      <w:r w:rsidRPr="00240116">
        <w:t>Technical specifications.</w:t>
      </w:r>
    </w:p>
    <w:p w14:paraId="2AC5DC2F" w14:textId="77777777" w:rsidR="00240116" w:rsidRPr="00240116" w:rsidRDefault="00240116" w:rsidP="00240116">
      <w:r w:rsidRPr="00240116">
        <w:t>Life-cycle costs.</w:t>
      </w:r>
    </w:p>
    <w:p w14:paraId="039CC441" w14:textId="77777777" w:rsidR="00240116" w:rsidRPr="00240116" w:rsidRDefault="00240116" w:rsidP="00240116">
      <w:r w:rsidRPr="00240116">
        <w:t>Some of these claims may directly affect market access or tender evaluation.</w:t>
      </w:r>
    </w:p>
    <w:p w14:paraId="3021A889" w14:textId="77777777" w:rsidR="00240116" w:rsidRPr="00240116" w:rsidRDefault="00240116" w:rsidP="00240116">
      <w:r w:rsidRPr="00240116">
        <w:t>Evidence quality therefore becomes part of competitive access.</w:t>
      </w:r>
    </w:p>
    <w:p w14:paraId="164B6F15" w14:textId="77777777" w:rsidR="00240116" w:rsidRPr="00240116" w:rsidRDefault="00240116" w:rsidP="00240116">
      <w:r w:rsidRPr="00240116">
        <w:t>The proposal's life-cycle costing provisions illustrate the point.</w:t>
      </w:r>
    </w:p>
    <w:p w14:paraId="66F12DE7" w14:textId="77777777" w:rsidR="00240116" w:rsidRPr="00240116" w:rsidRDefault="00240116" w:rsidP="00240116">
      <w:r w:rsidRPr="00240116">
        <w:t xml:space="preserve">Where environmental and climate externalities are included, their monetary value must be capable of being determined and verified. Public buyers must indicate the data tenderers should </w:t>
      </w:r>
      <w:proofErr w:type="gramStart"/>
      <w:r w:rsidRPr="00240116">
        <w:t>provide</w:t>
      </w:r>
      <w:proofErr w:type="gramEnd"/>
      <w:r w:rsidRPr="00240116">
        <w:t xml:space="preserve"> and the method used to determine life-cycle costs, while methods for environmental and climate externalities must rely on objectively verifiable and non-discriminatory criteria.</w:t>
      </w:r>
    </w:p>
    <w:p w14:paraId="4D7AD660" w14:textId="77777777" w:rsidR="00240116" w:rsidRPr="00240116" w:rsidRDefault="00240116" w:rsidP="00240116">
      <w:r w:rsidRPr="00240116">
        <w:lastRenderedPageBreak/>
        <w:t>This creates another transition:</w:t>
      </w:r>
    </w:p>
    <w:p w14:paraId="7C7F0A72" w14:textId="77777777" w:rsidR="00240116" w:rsidRPr="00240116" w:rsidRDefault="00240116" w:rsidP="00240116">
      <w:r w:rsidRPr="00240116">
        <w:rPr>
          <w:b/>
          <w:bCs/>
        </w:rPr>
        <w:t>Sustainability evidence is moving closer to procurement decision logic.</w:t>
      </w:r>
    </w:p>
    <w:p w14:paraId="30C0B4FF" w14:textId="77777777" w:rsidR="00240116" w:rsidRPr="00240116" w:rsidRDefault="00240116" w:rsidP="00240116">
      <w:r w:rsidRPr="00240116">
        <w:t>The issue is no longer simply whether a company publishes sustainability information.</w:t>
      </w:r>
    </w:p>
    <w:p w14:paraId="6BEC5E98" w14:textId="77777777" w:rsidR="00240116" w:rsidRPr="00240116" w:rsidRDefault="00240116" w:rsidP="00240116">
      <w:r w:rsidRPr="00240116">
        <w:t>The same underlying evidence may increasingly influence whether and how that company competes for public contracts.</w:t>
      </w:r>
    </w:p>
    <w:p w14:paraId="65F5E3C1" w14:textId="77777777" w:rsidR="00240116" w:rsidRPr="00240116" w:rsidRDefault="00240116" w:rsidP="00240116">
      <w:r w:rsidRPr="00240116">
        <w:pict w14:anchorId="16E66A3B">
          <v:rect id="_x0000_i1133" style="width:486pt;height:.75pt" o:hrpct="0" o:hralign="center" o:hrstd="t" o:hr="t" fillcolor="#a0a0a0" stroked="f"/>
        </w:pict>
      </w:r>
    </w:p>
    <w:p w14:paraId="252F4ABE" w14:textId="77777777" w:rsidR="00240116" w:rsidRPr="00240116" w:rsidRDefault="00240116" w:rsidP="00240116">
      <w:pPr>
        <w:rPr>
          <w:b/>
          <w:bCs/>
        </w:rPr>
      </w:pPr>
      <w:r w:rsidRPr="00240116">
        <w:rPr>
          <w:b/>
          <w:bCs/>
        </w:rPr>
        <w:t>From Eligibility to the Procurement Lifecycle</w:t>
      </w:r>
    </w:p>
    <w:p w14:paraId="22531685" w14:textId="77777777" w:rsidR="00240116" w:rsidRPr="00240116" w:rsidRDefault="00240116" w:rsidP="00240116">
      <w:r w:rsidRPr="00240116">
        <w:t>The proposal also extends the evidence architecture beyond the point of award.</w:t>
      </w:r>
    </w:p>
    <w:p w14:paraId="6893A855" w14:textId="77777777" w:rsidR="00240116" w:rsidRPr="00240116" w:rsidRDefault="00240116" w:rsidP="00240116">
      <w:r w:rsidRPr="00240116">
        <w:t xml:space="preserve">Each Member State would establish or designate a </w:t>
      </w:r>
      <w:r w:rsidRPr="00240116">
        <w:rPr>
          <w:b/>
          <w:bCs/>
        </w:rPr>
        <w:t>National Public Procurement Data Space</w:t>
      </w:r>
      <w:r w:rsidRPr="00240116">
        <w:t xml:space="preserve"> as a central access point for procurement and contract lifecycle data.</w:t>
      </w:r>
    </w:p>
    <w:p w14:paraId="03ADB1AE" w14:textId="77777777" w:rsidR="00240116" w:rsidRPr="00240116" w:rsidRDefault="00240116" w:rsidP="00240116">
      <w:r w:rsidRPr="00240116">
        <w:t>Those national environments would feed a Union-level Public Procurement Data Space managed by the Commission.</w:t>
      </w:r>
    </w:p>
    <w:p w14:paraId="398609CC" w14:textId="77777777" w:rsidR="00240116" w:rsidRPr="00240116" w:rsidRDefault="00240116" w:rsidP="00240116">
      <w:r w:rsidRPr="00240116">
        <w:t>The stated purpose includes more systematic monitoring of procurement markets, competition, strategic procurement outcomes, cross-border participation, SME access, integrity, resilience and security of supply.</w:t>
      </w:r>
    </w:p>
    <w:p w14:paraId="6632A9AE" w14:textId="77777777" w:rsidR="00240116" w:rsidRPr="00240116" w:rsidRDefault="00240116" w:rsidP="00240116">
      <w:r w:rsidRPr="00240116">
        <w:t>This changes the temporal structure of procurement evidence.</w:t>
      </w:r>
    </w:p>
    <w:p w14:paraId="40A4587E" w14:textId="77777777" w:rsidR="00240116" w:rsidRPr="00240116" w:rsidRDefault="00240116" w:rsidP="00240116">
      <w:r w:rsidRPr="00240116">
        <w:t>The relevant lifecycle becomes:</w:t>
      </w:r>
    </w:p>
    <w:p w14:paraId="7BE3C345" w14:textId="77777777" w:rsidR="00240116" w:rsidRPr="00240116" w:rsidRDefault="00240116" w:rsidP="00240116">
      <w:r w:rsidRPr="00240116">
        <w:rPr>
          <w:b/>
          <w:bCs/>
        </w:rPr>
        <w:t>Eligibility → Tender → Award → Contract → Performance → Monitoring → System-Level Analysis</w:t>
      </w:r>
    </w:p>
    <w:p w14:paraId="6BC724AD" w14:textId="77777777" w:rsidR="00240116" w:rsidRPr="00240116" w:rsidRDefault="00240116" w:rsidP="00240116">
      <w:r w:rsidRPr="00240116">
        <w:t>Evidence Infrastructure Analysis · 002 identified the importance of maintaining evidence across procurement rather than treating procurement as a one-time documentation event.</w:t>
      </w:r>
    </w:p>
    <w:p w14:paraId="51D6EF5E" w14:textId="77777777" w:rsidR="00240116" w:rsidRPr="00240116" w:rsidRDefault="00240116" w:rsidP="00240116">
      <w:r w:rsidRPr="00240116">
        <w:t>The proposed Public Procurement Act does not replace that analysis.</w:t>
      </w:r>
    </w:p>
    <w:p w14:paraId="3DA9BFFE" w14:textId="77777777" w:rsidR="00240116" w:rsidRPr="00240116" w:rsidRDefault="00240116" w:rsidP="00240116">
      <w:r w:rsidRPr="00240116">
        <w:t>It strengthens the reason for it.</w:t>
      </w:r>
    </w:p>
    <w:p w14:paraId="34373AC2" w14:textId="77777777" w:rsidR="00240116" w:rsidRPr="00240116" w:rsidRDefault="00240116" w:rsidP="00240116">
      <w:r w:rsidRPr="00240116">
        <w:t xml:space="preserve">As procurement becomes more data-driven, evidence continuity becomes </w:t>
      </w:r>
      <w:r w:rsidRPr="00240116">
        <w:lastRenderedPageBreak/>
        <w:t>relevant not only to one procurement decision, but to the wider institutional monitoring architecture that follows.</w:t>
      </w:r>
    </w:p>
    <w:p w14:paraId="45D5E2E4" w14:textId="77777777" w:rsidR="00240116" w:rsidRPr="00240116" w:rsidRDefault="00240116" w:rsidP="00240116">
      <w:r w:rsidRPr="00240116">
        <w:t>See content credentials</w:t>
      </w:r>
    </w:p>
    <w:p w14:paraId="396E2A6E" w14:textId="2F5B69E7" w:rsidR="00240116" w:rsidRPr="00240116" w:rsidRDefault="00240116" w:rsidP="00240116">
      <w:r w:rsidRPr="00240116">
        <w:lastRenderedPageBreak/>
        <w:drawing>
          <wp:inline distT="0" distB="0" distL="0" distR="0" wp14:anchorId="2086093D" wp14:editId="0CA19EF2">
            <wp:extent cx="5274310" cy="7911465"/>
            <wp:effectExtent l="0" t="0" r="2540" b="0"/>
            <wp:docPr id="1328233657" name="圖片 6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263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91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5EA37D" w14:textId="77777777" w:rsidR="00240116" w:rsidRPr="00240116" w:rsidRDefault="00240116" w:rsidP="00240116">
      <w:r w:rsidRPr="00240116">
        <w:t>Evidence continuity connects procurement decisions across the lifecycle.</w:t>
      </w:r>
    </w:p>
    <w:p w14:paraId="13B2D0F9" w14:textId="77777777" w:rsidR="00240116" w:rsidRPr="00240116" w:rsidRDefault="00240116" w:rsidP="00240116">
      <w:r w:rsidRPr="00240116">
        <w:pict w14:anchorId="511D3EA7">
          <v:rect id="_x0000_i1135" style="width:486pt;height:.75pt" o:hrpct="0" o:hralign="center" o:hrstd="t" o:hr="t" fillcolor="#a0a0a0" stroked="f"/>
        </w:pict>
      </w:r>
    </w:p>
    <w:p w14:paraId="4E079CC6" w14:textId="77777777" w:rsidR="00240116" w:rsidRPr="00240116" w:rsidRDefault="00240116" w:rsidP="00240116">
      <w:pPr>
        <w:rPr>
          <w:b/>
          <w:bCs/>
        </w:rPr>
      </w:pPr>
      <w:r w:rsidRPr="00240116">
        <w:rPr>
          <w:b/>
          <w:bCs/>
        </w:rPr>
        <w:lastRenderedPageBreak/>
        <w:t>The Institutional Boundary</w:t>
      </w:r>
    </w:p>
    <w:p w14:paraId="15163A3D" w14:textId="77777777" w:rsidR="00240116" w:rsidRPr="00240116" w:rsidRDefault="00240116" w:rsidP="00240116">
      <w:pPr>
        <w:rPr>
          <w:b/>
          <w:bCs/>
        </w:rPr>
      </w:pPr>
      <w:r w:rsidRPr="00240116">
        <w:rPr>
          <w:b/>
          <w:bCs/>
        </w:rPr>
        <w:t>Executable Does Not Mean Autonomous</w:t>
      </w:r>
    </w:p>
    <w:p w14:paraId="10C4F5A1" w14:textId="77777777" w:rsidR="00240116" w:rsidRPr="00240116" w:rsidRDefault="00240116" w:rsidP="00240116">
      <w:r w:rsidRPr="00240116">
        <w:t>The concept of Executable Evidence requires a careful boundary.</w:t>
      </w:r>
    </w:p>
    <w:p w14:paraId="6F0FCF31" w14:textId="77777777" w:rsidR="00240116" w:rsidRPr="00240116" w:rsidRDefault="00240116" w:rsidP="00240116">
      <w:r w:rsidRPr="00240116">
        <w:t>The Public Procurement Act proposal does not establish a general system in which machines autonomously decide procurement outcomes.</w:t>
      </w:r>
    </w:p>
    <w:p w14:paraId="4C8C835C" w14:textId="77777777" w:rsidR="00240116" w:rsidRPr="00240116" w:rsidRDefault="00240116" w:rsidP="00240116">
      <w:r w:rsidRPr="00240116">
        <w:t>Nor does automated verification eliminate institutional responsibility.</w:t>
      </w:r>
    </w:p>
    <w:p w14:paraId="4598444D" w14:textId="77777777" w:rsidR="00240116" w:rsidRPr="00240116" w:rsidRDefault="00240116" w:rsidP="00240116">
      <w:r w:rsidRPr="00240116">
        <w:t>The proposal itself limits automated verification to defined contexts and retains extensive rules governing public buyers, procedures, evidence and rights.</w:t>
      </w:r>
    </w:p>
    <w:p w14:paraId="7D811CAE" w14:textId="77777777" w:rsidR="00240116" w:rsidRPr="00240116" w:rsidRDefault="00240116" w:rsidP="00240116">
      <w:r w:rsidRPr="00240116">
        <w:t>The relevant shift is narrower.</w:t>
      </w:r>
    </w:p>
    <w:p w14:paraId="5D362FD4" w14:textId="77777777" w:rsidR="00240116" w:rsidRPr="00240116" w:rsidRDefault="00240116" w:rsidP="00240116">
      <w:r w:rsidRPr="00240116">
        <w:t>Evidence is becoming structured enough that:</w:t>
      </w:r>
    </w:p>
    <w:p w14:paraId="02D5B229" w14:textId="77777777" w:rsidR="00240116" w:rsidRPr="00240116" w:rsidRDefault="00240116" w:rsidP="00240116">
      <w:r w:rsidRPr="00240116">
        <w:rPr>
          <w:b/>
          <w:bCs/>
        </w:rPr>
        <w:t>a verified evidence state can become an operational input into a legally governed decision process.</w:t>
      </w:r>
    </w:p>
    <w:p w14:paraId="5B206FB6" w14:textId="77777777" w:rsidR="00240116" w:rsidRPr="00240116" w:rsidRDefault="00240116" w:rsidP="00240116">
      <w:r w:rsidRPr="00240116">
        <w:t>That distinction matters.</w:t>
      </w:r>
    </w:p>
    <w:p w14:paraId="066A8864" w14:textId="77777777" w:rsidR="00240116" w:rsidRPr="00240116" w:rsidRDefault="00240116" w:rsidP="00240116">
      <w:r w:rsidRPr="00240116">
        <w:t>Executable Evidence is therefore not:</w:t>
      </w:r>
    </w:p>
    <w:p w14:paraId="3FFF24B1" w14:textId="77777777" w:rsidR="00240116" w:rsidRPr="00240116" w:rsidRDefault="00240116" w:rsidP="00240116">
      <w:r w:rsidRPr="00240116">
        <w:rPr>
          <w:b/>
          <w:bCs/>
        </w:rPr>
        <w:t>autonomous evidence,</w:t>
      </w:r>
    </w:p>
    <w:p w14:paraId="3A2F7544" w14:textId="77777777" w:rsidR="00240116" w:rsidRPr="00240116" w:rsidRDefault="00240116" w:rsidP="00240116">
      <w:r w:rsidRPr="00240116">
        <w:rPr>
          <w:b/>
          <w:bCs/>
        </w:rPr>
        <w:t>self-executing law,</w:t>
      </w:r>
    </w:p>
    <w:p w14:paraId="49B278CF" w14:textId="77777777" w:rsidR="00240116" w:rsidRPr="00240116" w:rsidRDefault="00240116" w:rsidP="00240116">
      <w:r w:rsidRPr="00240116">
        <w:t>or</w:t>
      </w:r>
    </w:p>
    <w:p w14:paraId="5ED1857F" w14:textId="77777777" w:rsidR="00240116" w:rsidRPr="00240116" w:rsidRDefault="00240116" w:rsidP="00240116">
      <w:r w:rsidRPr="00240116">
        <w:rPr>
          <w:b/>
          <w:bCs/>
        </w:rPr>
        <w:t>AI procurement.</w:t>
      </w:r>
    </w:p>
    <w:p w14:paraId="26FB5359" w14:textId="77777777" w:rsidR="00240116" w:rsidRPr="00240116" w:rsidRDefault="00240116" w:rsidP="00240116">
      <w:r w:rsidRPr="00240116">
        <w:t xml:space="preserve">It is </w:t>
      </w:r>
      <w:proofErr w:type="gramStart"/>
      <w:r w:rsidRPr="00240116">
        <w:t>evidence</w:t>
      </w:r>
      <w:proofErr w:type="gramEnd"/>
      <w:r w:rsidRPr="00240116">
        <w:t xml:space="preserve"> whose machine-usable state has institutional consequences.</w:t>
      </w:r>
    </w:p>
    <w:p w14:paraId="12B93AA0" w14:textId="77777777" w:rsidR="00240116" w:rsidRPr="00240116" w:rsidRDefault="00240116" w:rsidP="00240116">
      <w:r w:rsidRPr="00240116">
        <w:t>The governance requirement therefore remains human and institutional:</w:t>
      </w:r>
    </w:p>
    <w:p w14:paraId="670AD5ED" w14:textId="77777777" w:rsidR="00240116" w:rsidRPr="00240116" w:rsidRDefault="00240116" w:rsidP="00240116">
      <w:r w:rsidRPr="00240116">
        <w:t>Who defines the evidence?</w:t>
      </w:r>
    </w:p>
    <w:p w14:paraId="25BDE214" w14:textId="77777777" w:rsidR="00240116" w:rsidRPr="00240116" w:rsidRDefault="00240116" w:rsidP="00240116">
      <w:r w:rsidRPr="00240116">
        <w:t>Who controls the source?</w:t>
      </w:r>
    </w:p>
    <w:p w14:paraId="0096F236" w14:textId="77777777" w:rsidR="00240116" w:rsidRPr="00240116" w:rsidRDefault="00240116" w:rsidP="00240116">
      <w:r w:rsidRPr="00240116">
        <w:t>Who determines the verification logic?</w:t>
      </w:r>
    </w:p>
    <w:p w14:paraId="39D6A608" w14:textId="77777777" w:rsidR="00240116" w:rsidRPr="00240116" w:rsidRDefault="00240116" w:rsidP="00240116">
      <w:r w:rsidRPr="00240116">
        <w:t>What happens when records conflict?</w:t>
      </w:r>
    </w:p>
    <w:p w14:paraId="7AAC6562" w14:textId="77777777" w:rsidR="00240116" w:rsidRPr="00240116" w:rsidRDefault="00240116" w:rsidP="00240116">
      <w:r w:rsidRPr="00240116">
        <w:t>How is a decision challenged?</w:t>
      </w:r>
    </w:p>
    <w:p w14:paraId="42BA5C29" w14:textId="77777777" w:rsidR="00240116" w:rsidRPr="00240116" w:rsidRDefault="00240116" w:rsidP="00240116">
      <w:r w:rsidRPr="00240116">
        <w:lastRenderedPageBreak/>
        <w:t>How is evidence corrected?</w:t>
      </w:r>
    </w:p>
    <w:p w14:paraId="026E589B" w14:textId="77777777" w:rsidR="00240116" w:rsidRPr="00240116" w:rsidRDefault="00240116" w:rsidP="00240116">
      <w:r w:rsidRPr="00240116">
        <w:t>How does corrected evidence propagate?</w:t>
      </w:r>
    </w:p>
    <w:p w14:paraId="5E49DF44" w14:textId="77777777" w:rsidR="00240116" w:rsidRPr="00240116" w:rsidRDefault="00240116" w:rsidP="00240116">
      <w:r w:rsidRPr="00240116">
        <w:t>The more executable evidence becomes, the more important these questions become.</w:t>
      </w:r>
    </w:p>
    <w:p w14:paraId="53070CF2" w14:textId="77777777" w:rsidR="00240116" w:rsidRPr="00240116" w:rsidRDefault="00240116" w:rsidP="00240116">
      <w:r w:rsidRPr="00240116">
        <w:pict w14:anchorId="69F9702C">
          <v:rect id="_x0000_i1136" style="width:486pt;height:.75pt" o:hrpct="0" o:hralign="center" o:hrstd="t" o:hr="t" fillcolor="#a0a0a0" stroked="f"/>
        </w:pict>
      </w:r>
    </w:p>
    <w:p w14:paraId="50887734" w14:textId="77777777" w:rsidR="00240116" w:rsidRPr="00240116" w:rsidRDefault="00240116" w:rsidP="00240116">
      <w:pPr>
        <w:rPr>
          <w:b/>
          <w:bCs/>
        </w:rPr>
      </w:pPr>
      <w:r w:rsidRPr="00240116">
        <w:rPr>
          <w:b/>
          <w:bCs/>
        </w:rPr>
        <w:t>From Evidence Infrastructure to Decision Infrastructure</w:t>
      </w:r>
    </w:p>
    <w:p w14:paraId="1E51F72F" w14:textId="77777777" w:rsidR="00240116" w:rsidRPr="00240116" w:rsidRDefault="00240116" w:rsidP="00240116">
      <w:r w:rsidRPr="00240116">
        <w:t>There is a deeper implication.</w:t>
      </w:r>
    </w:p>
    <w:p w14:paraId="49849220" w14:textId="77777777" w:rsidR="00240116" w:rsidRPr="00240116" w:rsidRDefault="00240116" w:rsidP="00240116">
      <w:r w:rsidRPr="00240116">
        <w:t>Evidence infrastructure is usually understood as supporting institutional decisions.</w:t>
      </w:r>
    </w:p>
    <w:p w14:paraId="7DE6BD79" w14:textId="77777777" w:rsidR="00240116" w:rsidRPr="00240116" w:rsidRDefault="00240116" w:rsidP="00240116">
      <w:r w:rsidRPr="00240116">
        <w:t>But when structured evidence can be retrieved automatically, verified through defined services and reused across processes, the relationship changes.</w:t>
      </w:r>
    </w:p>
    <w:p w14:paraId="17FFC1B9" w14:textId="77777777" w:rsidR="00240116" w:rsidRPr="00240116" w:rsidRDefault="00240116" w:rsidP="00240116">
      <w:r w:rsidRPr="00240116">
        <w:t>Evidence infrastructure begins to sit inside the operational path of the institution.</w:t>
      </w:r>
    </w:p>
    <w:p w14:paraId="49B785F0" w14:textId="77777777" w:rsidR="00240116" w:rsidRPr="00240116" w:rsidRDefault="00240116" w:rsidP="00240116">
      <w:r w:rsidRPr="00240116">
        <w:t>This creates:</w:t>
      </w:r>
    </w:p>
    <w:p w14:paraId="209A16B7" w14:textId="77777777" w:rsidR="00240116" w:rsidRPr="00240116" w:rsidRDefault="00240116" w:rsidP="00240116">
      <w:pPr>
        <w:rPr>
          <w:b/>
          <w:bCs/>
        </w:rPr>
      </w:pPr>
      <w:r w:rsidRPr="00240116">
        <w:rPr>
          <w:b/>
          <w:bCs/>
        </w:rPr>
        <w:t>Decision Infrastructure</w:t>
      </w:r>
    </w:p>
    <w:p w14:paraId="52662BBE" w14:textId="77777777" w:rsidR="00240116" w:rsidRPr="00240116" w:rsidRDefault="00240116" w:rsidP="00240116">
      <w:r w:rsidRPr="00240116">
        <w:t>Decision Infrastructure is not the replacement of institutional judgment by data.</w:t>
      </w:r>
    </w:p>
    <w:p w14:paraId="34A8F9E1" w14:textId="77777777" w:rsidR="00240116" w:rsidRPr="00240116" w:rsidRDefault="00240116" w:rsidP="00240116">
      <w:r w:rsidRPr="00240116">
        <w:t>It is the architecture that determines:</w:t>
      </w:r>
    </w:p>
    <w:p w14:paraId="51870F1E" w14:textId="77777777" w:rsidR="00240116" w:rsidRPr="00240116" w:rsidRDefault="00240116" w:rsidP="00240116">
      <w:r w:rsidRPr="00240116">
        <w:rPr>
          <w:b/>
          <w:bCs/>
        </w:rPr>
        <w:t>which evidence reaches a decision,</w:t>
      </w:r>
    </w:p>
    <w:p w14:paraId="455BDEB2" w14:textId="77777777" w:rsidR="00240116" w:rsidRPr="00240116" w:rsidRDefault="00240116" w:rsidP="00240116">
      <w:r w:rsidRPr="00240116">
        <w:rPr>
          <w:b/>
          <w:bCs/>
        </w:rPr>
        <w:t>in what state,</w:t>
      </w:r>
    </w:p>
    <w:p w14:paraId="707B229C" w14:textId="77777777" w:rsidR="00240116" w:rsidRPr="00240116" w:rsidRDefault="00240116" w:rsidP="00240116">
      <w:r w:rsidRPr="00240116">
        <w:rPr>
          <w:b/>
          <w:bCs/>
        </w:rPr>
        <w:t>under which authority,</w:t>
      </w:r>
    </w:p>
    <w:p w14:paraId="3EEBB39B" w14:textId="77777777" w:rsidR="00240116" w:rsidRPr="00240116" w:rsidRDefault="00240116" w:rsidP="00240116">
      <w:r w:rsidRPr="00240116">
        <w:rPr>
          <w:b/>
          <w:bCs/>
        </w:rPr>
        <w:t>through which verification process,</w:t>
      </w:r>
    </w:p>
    <w:p w14:paraId="735621BD" w14:textId="77777777" w:rsidR="00240116" w:rsidRPr="00240116" w:rsidRDefault="00240116" w:rsidP="00240116">
      <w:r w:rsidRPr="00240116">
        <w:t xml:space="preserve">and </w:t>
      </w:r>
      <w:r w:rsidRPr="00240116">
        <w:rPr>
          <w:b/>
          <w:bCs/>
        </w:rPr>
        <w:t>with what reconstructable lineage.</w:t>
      </w:r>
    </w:p>
    <w:p w14:paraId="4A594718" w14:textId="77777777" w:rsidR="00240116" w:rsidRPr="00240116" w:rsidRDefault="00240116" w:rsidP="00240116">
      <w:r w:rsidRPr="00240116">
        <w:t>That architecture becomes particularly important when decisions determine:</w:t>
      </w:r>
    </w:p>
    <w:p w14:paraId="5E09523D" w14:textId="77777777" w:rsidR="00240116" w:rsidRPr="00240116" w:rsidRDefault="00240116" w:rsidP="00240116">
      <w:r w:rsidRPr="00240116">
        <w:t>market eligibility,</w:t>
      </w:r>
    </w:p>
    <w:p w14:paraId="26A4C4EE" w14:textId="77777777" w:rsidR="00240116" w:rsidRPr="00240116" w:rsidRDefault="00240116" w:rsidP="00240116">
      <w:r w:rsidRPr="00240116">
        <w:t>public expenditure,</w:t>
      </w:r>
    </w:p>
    <w:p w14:paraId="1A239EFA" w14:textId="77777777" w:rsidR="00240116" w:rsidRPr="00240116" w:rsidRDefault="00240116" w:rsidP="00240116">
      <w:r w:rsidRPr="00240116">
        <w:t>competitive access,</w:t>
      </w:r>
    </w:p>
    <w:p w14:paraId="63969F5B" w14:textId="77777777" w:rsidR="00240116" w:rsidRPr="00240116" w:rsidRDefault="00240116" w:rsidP="00240116">
      <w:r w:rsidRPr="00240116">
        <w:lastRenderedPageBreak/>
        <w:t>and the application of strategic environmental or social criteria.</w:t>
      </w:r>
    </w:p>
    <w:p w14:paraId="246C4B4A" w14:textId="77777777" w:rsidR="00240116" w:rsidRPr="00240116" w:rsidRDefault="00240116" w:rsidP="00240116">
      <w:r w:rsidRPr="00240116">
        <w:t>The quality of evidence infrastructure therefore begins to influence the quality of the institutional decision itself.</w:t>
      </w:r>
    </w:p>
    <w:p w14:paraId="69911891" w14:textId="77777777" w:rsidR="00240116" w:rsidRPr="00240116" w:rsidRDefault="00240116" w:rsidP="00240116">
      <w:r w:rsidRPr="00240116">
        <w:pict w14:anchorId="21512A38">
          <v:rect id="_x0000_i1137" style="width:486pt;height:.75pt" o:hrpct="0" o:hralign="center" o:hrstd="t" o:hr="t" fillcolor="#a0a0a0" stroked="f"/>
        </w:pict>
      </w:r>
    </w:p>
    <w:p w14:paraId="7E6865D6" w14:textId="77777777" w:rsidR="00240116" w:rsidRPr="00240116" w:rsidRDefault="00240116" w:rsidP="00240116">
      <w:pPr>
        <w:rPr>
          <w:b/>
          <w:bCs/>
        </w:rPr>
      </w:pPr>
      <w:r w:rsidRPr="00240116">
        <w:rPr>
          <w:b/>
          <w:bCs/>
        </w:rPr>
        <w:t>Closing Reflection</w:t>
      </w:r>
    </w:p>
    <w:p w14:paraId="0617C9EB" w14:textId="77777777" w:rsidR="00240116" w:rsidRPr="00240116" w:rsidRDefault="00240116" w:rsidP="00240116">
      <w:r w:rsidRPr="00240116">
        <w:t>Public procurement has been becoming digital for years.</w:t>
      </w:r>
    </w:p>
    <w:p w14:paraId="59A9E38F" w14:textId="77777777" w:rsidR="00240116" w:rsidRPr="00240116" w:rsidRDefault="00240116" w:rsidP="00240116">
      <w:r w:rsidRPr="00240116">
        <w:t>That alone is not the signal.</w:t>
      </w:r>
    </w:p>
    <w:p w14:paraId="658BBEB6" w14:textId="77777777" w:rsidR="00240116" w:rsidRPr="00240116" w:rsidRDefault="00240116" w:rsidP="00240116">
      <w:r w:rsidRPr="00240116">
        <w:t xml:space="preserve">The deeper transition appears when </w:t>
      </w:r>
      <w:proofErr w:type="spellStart"/>
      <w:r w:rsidRPr="00240116">
        <w:t>digitisation</w:t>
      </w:r>
      <w:proofErr w:type="spellEnd"/>
      <w:r w:rsidRPr="00240116">
        <w:t xml:space="preserve"> changes the institutional role of evidence.</w:t>
      </w:r>
    </w:p>
    <w:p w14:paraId="3D203D2F" w14:textId="77777777" w:rsidR="00240116" w:rsidRPr="00240116" w:rsidRDefault="00240116" w:rsidP="00240116">
      <w:proofErr w:type="gramStart"/>
      <w:r w:rsidRPr="00240116">
        <w:t>A scanned</w:t>
      </w:r>
      <w:proofErr w:type="gramEnd"/>
      <w:r w:rsidRPr="00240116">
        <w:t xml:space="preserve"> document is digital.</w:t>
      </w:r>
    </w:p>
    <w:p w14:paraId="18D81196" w14:textId="77777777" w:rsidR="00240116" w:rsidRPr="00240116" w:rsidRDefault="00240116" w:rsidP="00240116">
      <w:r w:rsidRPr="00240116">
        <w:t>A structured evidence object is different.</w:t>
      </w:r>
    </w:p>
    <w:p w14:paraId="34277558" w14:textId="77777777" w:rsidR="00240116" w:rsidRPr="00240116" w:rsidRDefault="00240116" w:rsidP="00240116">
      <w:r w:rsidRPr="00240116">
        <w:t>A reusable credential is different again.</w:t>
      </w:r>
    </w:p>
    <w:p w14:paraId="68CD803E" w14:textId="77777777" w:rsidR="00240116" w:rsidRPr="00240116" w:rsidRDefault="00240116" w:rsidP="00240116">
      <w:r w:rsidRPr="00240116">
        <w:t>A verified credential that participates in an eligibility decision represents another stage entirely.</w:t>
      </w:r>
    </w:p>
    <w:p w14:paraId="2EBDAB1B" w14:textId="77777777" w:rsidR="00240116" w:rsidRPr="00240116" w:rsidRDefault="00240116" w:rsidP="00240116">
      <w:r w:rsidRPr="00240116">
        <w:t>The proposed EU Public Procurement Act brings these layers increasingly close together:</w:t>
      </w:r>
    </w:p>
    <w:p w14:paraId="3D5A09D1" w14:textId="77777777" w:rsidR="00240116" w:rsidRPr="00240116" w:rsidRDefault="00240116" w:rsidP="00240116">
      <w:r w:rsidRPr="00240116">
        <w:rPr>
          <w:b/>
          <w:bCs/>
        </w:rPr>
        <w:t>structured evidence,</w:t>
      </w:r>
    </w:p>
    <w:p w14:paraId="42377D0E" w14:textId="77777777" w:rsidR="00240116" w:rsidRPr="00240116" w:rsidRDefault="00240116" w:rsidP="00240116">
      <w:r w:rsidRPr="00240116">
        <w:rPr>
          <w:b/>
          <w:bCs/>
        </w:rPr>
        <w:t>digital credentials,</w:t>
      </w:r>
    </w:p>
    <w:p w14:paraId="65C54BAA" w14:textId="77777777" w:rsidR="00240116" w:rsidRPr="00240116" w:rsidRDefault="00240116" w:rsidP="00240116">
      <w:r w:rsidRPr="00240116">
        <w:rPr>
          <w:b/>
          <w:bCs/>
        </w:rPr>
        <w:t>once-only reuse,</w:t>
      </w:r>
    </w:p>
    <w:p w14:paraId="5CF4A0D5" w14:textId="77777777" w:rsidR="00240116" w:rsidRPr="00240116" w:rsidRDefault="00240116" w:rsidP="00240116">
      <w:r w:rsidRPr="00240116">
        <w:rPr>
          <w:b/>
          <w:bCs/>
        </w:rPr>
        <w:t>automated verification,</w:t>
      </w:r>
    </w:p>
    <w:p w14:paraId="2FCAF0AF" w14:textId="77777777" w:rsidR="00240116" w:rsidRPr="00240116" w:rsidRDefault="00240116" w:rsidP="00240116">
      <w:r w:rsidRPr="00240116">
        <w:rPr>
          <w:b/>
          <w:bCs/>
        </w:rPr>
        <w:t>semantic interoperability,</w:t>
      </w:r>
    </w:p>
    <w:p w14:paraId="1780333B" w14:textId="77777777" w:rsidR="00240116" w:rsidRPr="00240116" w:rsidRDefault="00240116" w:rsidP="00240116">
      <w:r w:rsidRPr="00240116">
        <w:rPr>
          <w:b/>
          <w:bCs/>
        </w:rPr>
        <w:t>lifecycle data,</w:t>
      </w:r>
    </w:p>
    <w:p w14:paraId="2C3A271E" w14:textId="77777777" w:rsidR="00240116" w:rsidRPr="00240116" w:rsidRDefault="00240116" w:rsidP="00240116">
      <w:r w:rsidRPr="00240116">
        <w:t xml:space="preserve">and </w:t>
      </w:r>
      <w:r w:rsidRPr="00240116">
        <w:rPr>
          <w:b/>
          <w:bCs/>
        </w:rPr>
        <w:t>procurement monitoring.</w:t>
      </w:r>
    </w:p>
    <w:p w14:paraId="4DFB64B7" w14:textId="77777777" w:rsidR="00240116" w:rsidRPr="00240116" w:rsidRDefault="00240116" w:rsidP="00240116">
      <w:r w:rsidRPr="00240116">
        <w:t>This does not make evidence autonomous.</w:t>
      </w:r>
    </w:p>
    <w:p w14:paraId="4053B0E0" w14:textId="77777777" w:rsidR="00240116" w:rsidRPr="00240116" w:rsidRDefault="00240116" w:rsidP="00240116">
      <w:r w:rsidRPr="00240116">
        <w:t>It makes evidence more operational.</w:t>
      </w:r>
    </w:p>
    <w:p w14:paraId="65B54688" w14:textId="77777777" w:rsidR="00240116" w:rsidRPr="00240116" w:rsidRDefault="00240116" w:rsidP="00240116">
      <w:r w:rsidRPr="00240116">
        <w:lastRenderedPageBreak/>
        <w:t>That distinction may become increasingly important across digital governance.</w:t>
      </w:r>
    </w:p>
    <w:p w14:paraId="765FC258" w14:textId="77777777" w:rsidR="00240116" w:rsidRPr="00240116" w:rsidRDefault="00240116" w:rsidP="00240116">
      <w:r w:rsidRPr="00240116">
        <w:t>EIA · 002 asked what happens when procurement becomes an evidence infrastructure problem.</w:t>
      </w:r>
    </w:p>
    <w:p w14:paraId="52AF9C3C" w14:textId="77777777" w:rsidR="00240116" w:rsidRPr="00240116" w:rsidRDefault="00240116" w:rsidP="00240116">
      <w:r w:rsidRPr="00240116">
        <w:t>EIA · 015 asks what happens next:</w:t>
      </w:r>
    </w:p>
    <w:p w14:paraId="360983C9" w14:textId="77777777" w:rsidR="00240116" w:rsidRPr="00240116" w:rsidRDefault="00240116" w:rsidP="00240116">
      <w:r w:rsidRPr="00240116">
        <w:rPr>
          <w:b/>
          <w:bCs/>
        </w:rPr>
        <w:t>What happens when that evidence infrastructure begins to participate in the decision itself?</w:t>
      </w:r>
    </w:p>
    <w:p w14:paraId="261195A1" w14:textId="77777777" w:rsidR="00240116" w:rsidRPr="00240116" w:rsidRDefault="00240116" w:rsidP="00240116">
      <w:r w:rsidRPr="00240116">
        <w:t xml:space="preserve">The answer requires more than </w:t>
      </w:r>
      <w:proofErr w:type="spellStart"/>
      <w:r w:rsidRPr="00240116">
        <w:t>digitisation</w:t>
      </w:r>
      <w:proofErr w:type="spellEnd"/>
      <w:r w:rsidRPr="00240116">
        <w:t>.</w:t>
      </w:r>
    </w:p>
    <w:p w14:paraId="0BA612A4" w14:textId="77777777" w:rsidR="00240116" w:rsidRPr="00240116" w:rsidRDefault="00240116" w:rsidP="00240116">
      <w:r w:rsidRPr="00240116">
        <w:t>It requires evidence whose:</w:t>
      </w:r>
    </w:p>
    <w:p w14:paraId="7D25C630" w14:textId="77777777" w:rsidR="00240116" w:rsidRPr="00240116" w:rsidRDefault="00240116" w:rsidP="00240116">
      <w:r w:rsidRPr="00240116">
        <w:t>identity is persistent,</w:t>
      </w:r>
    </w:p>
    <w:p w14:paraId="2D310A83" w14:textId="77777777" w:rsidR="00240116" w:rsidRPr="00240116" w:rsidRDefault="00240116" w:rsidP="00240116">
      <w:r w:rsidRPr="00240116">
        <w:t>source is authoritative,</w:t>
      </w:r>
    </w:p>
    <w:p w14:paraId="4D6D0CCB" w14:textId="77777777" w:rsidR="00240116" w:rsidRPr="00240116" w:rsidRDefault="00240116" w:rsidP="00240116">
      <w:r w:rsidRPr="00240116">
        <w:t>meaning is stable,</w:t>
      </w:r>
    </w:p>
    <w:p w14:paraId="6B90B357" w14:textId="77777777" w:rsidR="00240116" w:rsidRPr="00240116" w:rsidRDefault="00240116" w:rsidP="00240116">
      <w:r w:rsidRPr="00240116">
        <w:t>validity is current,</w:t>
      </w:r>
    </w:p>
    <w:p w14:paraId="293D0A84" w14:textId="77777777" w:rsidR="00240116" w:rsidRPr="00240116" w:rsidRDefault="00240116" w:rsidP="00240116">
      <w:r w:rsidRPr="00240116">
        <w:t>verification is governed,</w:t>
      </w:r>
    </w:p>
    <w:p w14:paraId="25C931D0" w14:textId="77777777" w:rsidR="00240116" w:rsidRPr="00240116" w:rsidRDefault="00240116" w:rsidP="00240116">
      <w:r w:rsidRPr="00240116">
        <w:t>and decision lineage remains reconstructable.</w:t>
      </w:r>
    </w:p>
    <w:p w14:paraId="3288B375" w14:textId="77777777" w:rsidR="00240116" w:rsidRPr="00240116" w:rsidRDefault="00240116" w:rsidP="00240116">
      <w:r w:rsidRPr="00240116">
        <w:t>That is the transition from documentation to:</w:t>
      </w:r>
    </w:p>
    <w:p w14:paraId="41596080" w14:textId="77777777" w:rsidR="00240116" w:rsidRPr="00240116" w:rsidRDefault="00240116" w:rsidP="00240116">
      <w:pPr>
        <w:rPr>
          <w:b/>
          <w:bCs/>
        </w:rPr>
      </w:pPr>
      <w:r w:rsidRPr="00240116">
        <w:rPr>
          <w:b/>
          <w:bCs/>
        </w:rPr>
        <w:t>Executable Evidence</w:t>
      </w:r>
    </w:p>
    <w:p w14:paraId="1CD7F5E7" w14:textId="77777777" w:rsidR="00240116" w:rsidRPr="00240116" w:rsidRDefault="00240116" w:rsidP="00240116">
      <w:r w:rsidRPr="00240116">
        <w:t>And when evidence becomes executable:</w:t>
      </w:r>
    </w:p>
    <w:p w14:paraId="24016BDF" w14:textId="77777777" w:rsidR="00240116" w:rsidRPr="00240116" w:rsidRDefault="00240116" w:rsidP="00240116">
      <w:r w:rsidRPr="00240116">
        <w:rPr>
          <w:b/>
          <w:bCs/>
        </w:rPr>
        <w:t>Evidence governance becomes part of decision governance.</w:t>
      </w:r>
    </w:p>
    <w:p w14:paraId="65941264" w14:textId="77777777" w:rsidR="00240116" w:rsidRPr="00240116" w:rsidRDefault="00240116" w:rsidP="00240116">
      <w:r w:rsidRPr="00240116">
        <w:pict w14:anchorId="41CD5ED7">
          <v:rect id="_x0000_i1138" style="width:486pt;height:.75pt" o:hrpct="0" o:hralign="center" o:hrstd="t" o:hr="t" fillcolor="#a0a0a0" stroked="f"/>
        </w:pict>
      </w:r>
    </w:p>
    <w:p w14:paraId="7C9271FF" w14:textId="77777777" w:rsidR="00240116" w:rsidRPr="00240116" w:rsidRDefault="00240116" w:rsidP="00240116">
      <w:pPr>
        <w:rPr>
          <w:b/>
          <w:bCs/>
        </w:rPr>
      </w:pPr>
      <w:r w:rsidRPr="00240116">
        <w:rPr>
          <w:b/>
          <w:bCs/>
        </w:rPr>
        <w:t>Official Sources</w:t>
      </w:r>
    </w:p>
    <w:p w14:paraId="192C4484" w14:textId="77777777" w:rsidR="00240116" w:rsidRPr="00240116" w:rsidRDefault="00240116" w:rsidP="00240116">
      <w:r w:rsidRPr="00240116">
        <w:t>This publication is primarily informed by:</w:t>
      </w:r>
    </w:p>
    <w:p w14:paraId="524D3F9D" w14:textId="77777777" w:rsidR="00240116" w:rsidRPr="00240116" w:rsidRDefault="00240116" w:rsidP="00240116">
      <w:r w:rsidRPr="00240116">
        <w:rPr>
          <w:b/>
          <w:bCs/>
        </w:rPr>
        <w:t xml:space="preserve">European Commission, </w:t>
      </w:r>
      <w:proofErr w:type="gramStart"/>
      <w:r w:rsidRPr="00240116">
        <w:rPr>
          <w:b/>
          <w:bCs/>
        </w:rPr>
        <w:t>COM(</w:t>
      </w:r>
      <w:proofErr w:type="gramEnd"/>
      <w:r w:rsidRPr="00240116">
        <w:rPr>
          <w:b/>
          <w:bCs/>
        </w:rPr>
        <w:t>2026) 590 final, Proposal for a Regulation on Public Contracts and Concessions, Public Procurement Act, 9 September 2026.</w:t>
      </w:r>
      <w:r w:rsidRPr="00240116">
        <w:t xml:space="preserve"> The proposal seeks to replace Directives 2014/23/EU, 2014/24/EU and 2014/25/EU with a single directly applicable Regulation.</w:t>
      </w:r>
    </w:p>
    <w:p w14:paraId="788E44B2" w14:textId="77777777" w:rsidR="00240116" w:rsidRPr="00240116" w:rsidRDefault="00240116" w:rsidP="00240116">
      <w:r w:rsidRPr="00240116">
        <w:lastRenderedPageBreak/>
        <w:t>Relevant provisions and supporting sections include:</w:t>
      </w:r>
    </w:p>
    <w:p w14:paraId="04EE58A1" w14:textId="77777777" w:rsidR="00240116" w:rsidRPr="00240116" w:rsidRDefault="00240116" w:rsidP="00240116">
      <w:r w:rsidRPr="00240116">
        <w:rPr>
          <w:b/>
          <w:bCs/>
        </w:rPr>
        <w:t>Article 28</w:t>
      </w:r>
      <w:r w:rsidRPr="00240116">
        <w:t>, electronic eligibility and automated verification.</w:t>
      </w:r>
    </w:p>
    <w:p w14:paraId="46CAC49F" w14:textId="77777777" w:rsidR="00240116" w:rsidRPr="00240116" w:rsidRDefault="00240116" w:rsidP="00240116">
      <w:r w:rsidRPr="00240116">
        <w:rPr>
          <w:b/>
          <w:bCs/>
        </w:rPr>
        <w:t>Article 29</w:t>
      </w:r>
      <w:r w:rsidRPr="00240116">
        <w:t>, connection of databases and structured evidence.</w:t>
      </w:r>
    </w:p>
    <w:p w14:paraId="6BE5E113" w14:textId="77777777" w:rsidR="00240116" w:rsidRPr="00240116" w:rsidRDefault="00240116" w:rsidP="00240116">
      <w:r w:rsidRPr="00240116">
        <w:rPr>
          <w:b/>
          <w:bCs/>
        </w:rPr>
        <w:t>Article 99</w:t>
      </w:r>
      <w:r w:rsidRPr="00240116">
        <w:t>, life-cycle costing and objectively verifiable environmental and climate externalities.</w:t>
      </w:r>
    </w:p>
    <w:p w14:paraId="6CF88385" w14:textId="77777777" w:rsidR="00240116" w:rsidRPr="00240116" w:rsidRDefault="00240116" w:rsidP="00240116">
      <w:r w:rsidRPr="00240116">
        <w:rPr>
          <w:b/>
          <w:bCs/>
        </w:rPr>
        <w:t>Article 133</w:t>
      </w:r>
      <w:r w:rsidRPr="00240116">
        <w:t>, electronic eligibility technical arrangements, including data structure, semantic repository, interoperability and technical audits.</w:t>
      </w:r>
    </w:p>
    <w:p w14:paraId="14DA7BA2" w14:textId="77777777" w:rsidR="00240116" w:rsidRPr="00240116" w:rsidRDefault="00240116" w:rsidP="00240116">
      <w:r w:rsidRPr="00240116">
        <w:rPr>
          <w:b/>
          <w:bCs/>
        </w:rPr>
        <w:t>Article 134 and related provisions</w:t>
      </w:r>
      <w:r w:rsidRPr="00240116">
        <w:t>, National and Union-level Public Procurement Data Spaces and contract lifecycle data.</w:t>
      </w:r>
    </w:p>
    <w:p w14:paraId="1CC5A223" w14:textId="77777777" w:rsidR="00240116" w:rsidRPr="00240116" w:rsidRDefault="00240116" w:rsidP="00240116">
      <w:r w:rsidRPr="00240116">
        <w:t xml:space="preserve">The concepts </w:t>
      </w:r>
      <w:r w:rsidRPr="00240116">
        <w:rPr>
          <w:b/>
          <w:bCs/>
        </w:rPr>
        <w:t>Executable Evidence</w:t>
      </w:r>
      <w:r w:rsidRPr="00240116">
        <w:t xml:space="preserve">, </w:t>
      </w:r>
      <w:r w:rsidRPr="00240116">
        <w:rPr>
          <w:b/>
          <w:bCs/>
        </w:rPr>
        <w:t>Evidence Execution Governance</w:t>
      </w:r>
      <w:r w:rsidRPr="00240116">
        <w:t xml:space="preserve">, and </w:t>
      </w:r>
      <w:r w:rsidRPr="00240116">
        <w:rPr>
          <w:b/>
          <w:bCs/>
        </w:rPr>
        <w:t>Decision Infrastructure</w:t>
      </w:r>
      <w:r w:rsidRPr="00240116">
        <w:t xml:space="preserve"> represent </w:t>
      </w:r>
      <w:hyperlink r:id="rId10" w:tgtFrame="_self" w:history="1">
        <w:r w:rsidRPr="00240116">
          <w:rPr>
            <w:rStyle w:val="ae"/>
            <w:b/>
            <w:bCs/>
          </w:rPr>
          <w:t>EMJ.LIFE</w:t>
        </w:r>
      </w:hyperlink>
      <w:r w:rsidRPr="00240116">
        <w:rPr>
          <w:b/>
          <w:bCs/>
        </w:rPr>
        <w:t>'s institutional interpretation</w:t>
      </w:r>
      <w:r w:rsidRPr="00240116">
        <w:t xml:space="preserve"> of the architecture emerging from the proposal.</w:t>
      </w:r>
    </w:p>
    <w:p w14:paraId="64E9D99A" w14:textId="77777777" w:rsidR="00240116" w:rsidRPr="00240116" w:rsidRDefault="00240116" w:rsidP="00240116">
      <w:r w:rsidRPr="00240116">
        <w:t>They are not terminology adopted by the European Commission and are not presented as legal interpretations or as provisions of an enacted Regulation.</w:t>
      </w:r>
    </w:p>
    <w:p w14:paraId="34090B5D" w14:textId="77777777" w:rsidR="00F10D07" w:rsidRDefault="00F10D07"/>
    <w:sectPr w:rsidR="00F10D0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778"/>
    <w:rsid w:val="00042778"/>
    <w:rsid w:val="00240116"/>
    <w:rsid w:val="007E240A"/>
    <w:rsid w:val="00B159C3"/>
    <w:rsid w:val="00CD00FA"/>
    <w:rsid w:val="00F10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25BAC"/>
  <w15:chartTrackingRefBased/>
  <w15:docId w15:val="{DDFB01FE-411F-48CC-A230-632088FA2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4277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27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2778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2778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27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2778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2778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2778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2778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4277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427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42778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427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42778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42778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42778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42778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4277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4277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0427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277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04277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427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04277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4277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4277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427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04277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42778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240116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2401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single-market-economy.ec.europa.eu/single-market/public-procurement_en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linkedin.com/pulse/evidence-infrastructure-analysis-002-when-procurement-anderson-yu-sdojc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emj.life/" TargetMode="External"/><Relationship Id="rId10" Type="http://schemas.openxmlformats.org/officeDocument/2006/relationships/hyperlink" Target="http://emj.life/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2614</Words>
  <Characters>14902</Characters>
  <Application>Microsoft Office Word</Application>
  <DocSecurity>0</DocSecurity>
  <Lines>124</Lines>
  <Paragraphs>34</Paragraphs>
  <ScaleCrop>false</ScaleCrop>
  <Company/>
  <LinksUpToDate>false</LinksUpToDate>
  <CharactersWithSpaces>17482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Anderson</dc:creator>
  <cp:keywords/>
  <dc:description/>
  <cp:lastModifiedBy>Yu Anderson</cp:lastModifiedBy>
  <cp:revision>2</cp:revision>
  <dcterms:created xsi:type="dcterms:W3CDTF">2026-09-15T08:38:00Z</dcterms:created>
  <dcterms:modified xsi:type="dcterms:W3CDTF">2026-09-15T08:39:00Z</dcterms:modified>
</cp:coreProperties>
</file>