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D6891" w14:textId="77777777" w:rsidR="006E1689" w:rsidRDefault="006E1689" w:rsidP="006E1689">
      <w:pPr>
        <w:rPr>
          <w:b/>
          <w:bCs/>
        </w:rPr>
      </w:pPr>
      <w:r w:rsidRPr="006E1689">
        <w:rPr>
          <w:b/>
          <w:bCs/>
        </w:rPr>
        <w:t xml:space="preserve">Evidence Infrastructure Analysis · 002 </w:t>
      </w:r>
    </w:p>
    <w:p w14:paraId="2307BA96" w14:textId="79287856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When Procurement Becomes an Evidence Infrastructure Problem</w:t>
      </w:r>
    </w:p>
    <w:p w14:paraId="163F9848" w14:textId="77777777" w:rsidR="006E1689" w:rsidRPr="006E1689" w:rsidRDefault="006E1689" w:rsidP="006E1689">
      <w:r w:rsidRPr="006E1689">
        <w:t>July 14, 2026</w:t>
      </w:r>
    </w:p>
    <w:p w14:paraId="20C1B27D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Why Public Procurement Is Moving Beyond Documents Toward Operational Evidence</w:t>
      </w:r>
    </w:p>
    <w:p w14:paraId="41E91EF5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A Perspective on the European Union's Emerging Public Procurement Reform</w:t>
      </w:r>
    </w:p>
    <w:p w14:paraId="275563AA" w14:textId="77777777" w:rsidR="006E1689" w:rsidRPr="006E1689" w:rsidRDefault="006E1689" w:rsidP="006E1689">
      <w:r w:rsidRPr="006E1689">
        <w:pict w14:anchorId="304874A6">
          <v:rect id="_x0000_i1118" style="width:486pt;height:.75pt" o:hrpct="0" o:hralign="center" o:hrstd="t" o:hr="t" fillcolor="#a0a0a0" stroked="f"/>
        </w:pict>
      </w:r>
    </w:p>
    <w:p w14:paraId="11DD2F40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Executive Summary</w:t>
      </w:r>
    </w:p>
    <w:p w14:paraId="6D6A7075" w14:textId="77777777" w:rsidR="006E1689" w:rsidRPr="006E1689" w:rsidRDefault="006E1689" w:rsidP="006E1689">
      <w:r w:rsidRPr="006E1689">
        <w:t>The European Union's emerging Public Procurement reform represents one of the most significant institutional transformations in public purchasing in recent years.</w:t>
      </w:r>
    </w:p>
    <w:p w14:paraId="276919EA" w14:textId="77777777" w:rsidR="006E1689" w:rsidRPr="006E1689" w:rsidRDefault="006E1689" w:rsidP="006E1689">
      <w:r w:rsidRPr="006E1689">
        <w:t>Rather than treating procurement as a sequence of administrative procedures ending with contract award, the proposal introduces a broader institutional architecture built upon digital business credentials, electronic eligibility services, procurement data spaces, lifecycle monitoring and strategic procurement objectives.</w:t>
      </w:r>
    </w:p>
    <w:p w14:paraId="0613DE95" w14:textId="77777777" w:rsidR="006E1689" w:rsidRPr="006E1689" w:rsidRDefault="006E1689" w:rsidP="006E1689">
      <w:r w:rsidRPr="006E1689">
        <w:t>Its significance extends far beyond procurement efficiency.</w:t>
      </w:r>
    </w:p>
    <w:p w14:paraId="434EB2ED" w14:textId="77777777" w:rsidR="006E1689" w:rsidRPr="006E1689" w:rsidRDefault="006E1689" w:rsidP="006E1689">
      <w:r w:rsidRPr="006E1689">
        <w:t>It reflects a structural shift in how public institutions obtain, verify and monitor information throughout the entire lifecycle of public contracts.</w:t>
      </w:r>
    </w:p>
    <w:p w14:paraId="3D32FBCC" w14:textId="77777777" w:rsidR="006E1689" w:rsidRPr="006E1689" w:rsidRDefault="006E1689" w:rsidP="006E1689">
      <w:r w:rsidRPr="006E1689">
        <w:t>From an Evidence Infrastructure perspective, however, the proposal also raises another question.</w:t>
      </w:r>
    </w:p>
    <w:p w14:paraId="67F2A8CF" w14:textId="77777777" w:rsidR="006E1689" w:rsidRPr="006E1689" w:rsidRDefault="006E1689" w:rsidP="006E1689">
      <w:r w:rsidRPr="006E1689">
        <w:t>What if the next procurement challenge is no longer selecting suppliers, but ensuring that operational activities become trustworthy institutional evidence before, during and after contract execution?</w:t>
      </w:r>
    </w:p>
    <w:p w14:paraId="6342F606" w14:textId="77777777" w:rsidR="006E1689" w:rsidRPr="006E1689" w:rsidRDefault="006E1689" w:rsidP="006E1689">
      <w:r w:rsidRPr="006E1689">
        <w:t>As procurement increasingly depends on structured digital information rather than isolated documentary submissions, upstream evidence formation may become just as important as procurement procedures themselves.</w:t>
      </w:r>
    </w:p>
    <w:p w14:paraId="1AE52271" w14:textId="77777777" w:rsidR="006E1689" w:rsidRPr="006E1689" w:rsidRDefault="006E1689" w:rsidP="006E1689">
      <w:r w:rsidRPr="006E1689">
        <w:lastRenderedPageBreak/>
        <w:t>This represents more than the evolution of procurement.</w:t>
      </w:r>
    </w:p>
    <w:p w14:paraId="63670FDB" w14:textId="77777777" w:rsidR="006E1689" w:rsidRPr="006E1689" w:rsidRDefault="006E1689" w:rsidP="006E1689">
      <w:r w:rsidRPr="006E1689">
        <w:t>It represents the emergence of evidence as a prerequisite for institutional participation.</w:t>
      </w:r>
    </w:p>
    <w:p w14:paraId="03D8375A" w14:textId="77777777" w:rsidR="006E1689" w:rsidRPr="006E1689" w:rsidRDefault="006E1689" w:rsidP="006E1689">
      <w:r w:rsidRPr="006E1689">
        <w:pict w14:anchorId="66AFD0E1">
          <v:rect id="_x0000_i1119" style="width:486pt;height:.75pt" o:hrpct="0" o:hralign="center" o:hrstd="t" o:hr="t" fillcolor="#a0a0a0" stroked="f"/>
        </w:pict>
      </w:r>
    </w:p>
    <w:p w14:paraId="18D035AA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1. Public Procurement Is Becoming Digital Infrastructure</w:t>
      </w:r>
    </w:p>
    <w:p w14:paraId="06A7768E" w14:textId="77777777" w:rsidR="006E1689" w:rsidRPr="006E1689" w:rsidRDefault="006E1689" w:rsidP="006E1689">
      <w:r w:rsidRPr="006E1689">
        <w:t>Public procurement has traditionally been understood as a legal and commercial process.</w:t>
      </w:r>
    </w:p>
    <w:p w14:paraId="617BD71D" w14:textId="77777777" w:rsidR="006E1689" w:rsidRPr="006E1689" w:rsidRDefault="006E1689" w:rsidP="006E1689">
      <w:r w:rsidRPr="006E1689">
        <w:t>Planning.</w:t>
      </w:r>
    </w:p>
    <w:p w14:paraId="66F84FD8" w14:textId="77777777" w:rsidR="006E1689" w:rsidRPr="006E1689" w:rsidRDefault="006E1689" w:rsidP="006E1689">
      <w:r w:rsidRPr="006E1689">
        <w:t>Tendering.</w:t>
      </w:r>
    </w:p>
    <w:p w14:paraId="5F1C0947" w14:textId="77777777" w:rsidR="006E1689" w:rsidRPr="006E1689" w:rsidRDefault="006E1689" w:rsidP="006E1689">
      <w:r w:rsidRPr="006E1689">
        <w:t>Evaluation.</w:t>
      </w:r>
    </w:p>
    <w:p w14:paraId="519CD3A4" w14:textId="77777777" w:rsidR="006E1689" w:rsidRPr="006E1689" w:rsidRDefault="006E1689" w:rsidP="006E1689">
      <w:r w:rsidRPr="006E1689">
        <w:t>Award.</w:t>
      </w:r>
    </w:p>
    <w:p w14:paraId="0870152C" w14:textId="77777777" w:rsidR="006E1689" w:rsidRPr="006E1689" w:rsidRDefault="006E1689" w:rsidP="006E1689">
      <w:r w:rsidRPr="006E1689">
        <w:t>Contract management.</w:t>
      </w:r>
    </w:p>
    <w:p w14:paraId="4EE8DD40" w14:textId="77777777" w:rsidR="006E1689" w:rsidRPr="006E1689" w:rsidRDefault="006E1689" w:rsidP="006E1689">
      <w:r w:rsidRPr="006E1689">
        <w:t>Completion.</w:t>
      </w:r>
    </w:p>
    <w:p w14:paraId="567CB6CB" w14:textId="77777777" w:rsidR="006E1689" w:rsidRPr="006E1689" w:rsidRDefault="006E1689" w:rsidP="006E1689">
      <w:r w:rsidRPr="006E1689">
        <w:t>Within this model, procurement has largely depended upon documents submitted at predefined administrative milestones.</w:t>
      </w:r>
    </w:p>
    <w:p w14:paraId="097D5BB9" w14:textId="77777777" w:rsidR="006E1689" w:rsidRPr="006E1689" w:rsidRDefault="006E1689" w:rsidP="006E1689">
      <w:r w:rsidRPr="006E1689">
        <w:t>The European Union's emerging reform signals a different direction.</w:t>
      </w:r>
    </w:p>
    <w:p w14:paraId="293470BF" w14:textId="77777777" w:rsidR="006E1689" w:rsidRPr="006E1689" w:rsidRDefault="006E1689" w:rsidP="006E1689">
      <w:r w:rsidRPr="006E1689">
        <w:t>Electronic eligibility services, digital business credentials, interoperable procurement platforms, procurement data spaces and lifecycle monitoring collectively redefine procurement as a continuously connected institutional environment rather than a collection of isolated administrative events.</w:t>
      </w:r>
    </w:p>
    <w:p w14:paraId="5BD60D20" w14:textId="77777777" w:rsidR="006E1689" w:rsidRPr="006E1689" w:rsidRDefault="006E1689" w:rsidP="006E1689">
      <w:r w:rsidRPr="006E1689">
        <w:t xml:space="preserve">This transition is not simply about </w:t>
      </w:r>
      <w:proofErr w:type="spellStart"/>
      <w:r w:rsidRPr="006E1689">
        <w:t>digitising</w:t>
      </w:r>
      <w:proofErr w:type="spellEnd"/>
      <w:r w:rsidRPr="006E1689">
        <w:t xml:space="preserve"> procurement.</w:t>
      </w:r>
    </w:p>
    <w:p w14:paraId="3DC2783D" w14:textId="77777777" w:rsidR="006E1689" w:rsidRPr="006E1689" w:rsidRDefault="006E1689" w:rsidP="006E1689">
      <w:r w:rsidRPr="006E1689">
        <w:t>It reflects a broader institutional evolution in which procurement increasingly depends upon structured information capable of supporting transparency, interoperability and long-term governance.</w:t>
      </w:r>
    </w:p>
    <w:p w14:paraId="688BA069" w14:textId="77777777" w:rsidR="006E1689" w:rsidRPr="006E1689" w:rsidRDefault="006E1689" w:rsidP="006E1689">
      <w:r w:rsidRPr="006E1689">
        <w:t>Procurement is therefore evolving from a document-based procedure into a digital institutional infrastructure.</w:t>
      </w:r>
    </w:p>
    <w:p w14:paraId="4F95DDB2" w14:textId="77777777" w:rsidR="006E1689" w:rsidRPr="006E1689" w:rsidRDefault="006E1689" w:rsidP="006E1689">
      <w:r w:rsidRPr="006E1689">
        <w:pict w14:anchorId="01ED3A02">
          <v:rect id="_x0000_i1120" style="width:486pt;height:.75pt" o:hrpct="0" o:hralign="center" o:hrstd="t" o:hr="t" fillcolor="#a0a0a0" stroked="f"/>
        </w:pict>
      </w:r>
    </w:p>
    <w:p w14:paraId="4366D1AD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lastRenderedPageBreak/>
        <w:t>2. Procurement Is No Longer About Documents Alone</w:t>
      </w:r>
    </w:p>
    <w:p w14:paraId="5A86B5C9" w14:textId="77777777" w:rsidR="006E1689" w:rsidRPr="006E1689" w:rsidRDefault="006E1689" w:rsidP="006E1689">
      <w:r w:rsidRPr="006E1689">
        <w:t>For decades, public procurement has relied upon documentary evidence submitted at specific moments.</w:t>
      </w:r>
    </w:p>
    <w:p w14:paraId="7CF8B4FC" w14:textId="77777777" w:rsidR="006E1689" w:rsidRPr="006E1689" w:rsidRDefault="006E1689" w:rsidP="006E1689">
      <w:r w:rsidRPr="006E1689">
        <w:t>Declarations.</w:t>
      </w:r>
    </w:p>
    <w:p w14:paraId="6C4426FF" w14:textId="77777777" w:rsidR="006E1689" w:rsidRPr="006E1689" w:rsidRDefault="006E1689" w:rsidP="006E1689">
      <w:r w:rsidRPr="006E1689">
        <w:t>Certificates.</w:t>
      </w:r>
    </w:p>
    <w:p w14:paraId="0D9903CB" w14:textId="77777777" w:rsidR="006E1689" w:rsidRPr="006E1689" w:rsidRDefault="006E1689" w:rsidP="006E1689">
      <w:r w:rsidRPr="006E1689">
        <w:t>Qualification documents.</w:t>
      </w:r>
    </w:p>
    <w:p w14:paraId="42333FAA" w14:textId="77777777" w:rsidR="006E1689" w:rsidRPr="006E1689" w:rsidRDefault="006E1689" w:rsidP="006E1689">
      <w:r w:rsidRPr="006E1689">
        <w:t>Technical proposals.</w:t>
      </w:r>
    </w:p>
    <w:p w14:paraId="431E2A15" w14:textId="77777777" w:rsidR="006E1689" w:rsidRPr="006E1689" w:rsidRDefault="006E1689" w:rsidP="006E1689">
      <w:r w:rsidRPr="006E1689">
        <w:t>Contract award records.</w:t>
      </w:r>
    </w:p>
    <w:p w14:paraId="774152D9" w14:textId="77777777" w:rsidR="006E1689" w:rsidRPr="006E1689" w:rsidRDefault="006E1689" w:rsidP="006E1689">
      <w:r w:rsidRPr="006E1689">
        <w:t>These documents remain essential.</w:t>
      </w:r>
    </w:p>
    <w:p w14:paraId="20144C44" w14:textId="77777777" w:rsidR="006E1689" w:rsidRPr="006E1689" w:rsidRDefault="006E1689" w:rsidP="006E1689">
      <w:r w:rsidRPr="006E1689">
        <w:t>However, they are increasingly supplemented by continuously generated operational information throughout the procurement lifecycle.</w:t>
      </w:r>
    </w:p>
    <w:p w14:paraId="45BE82E0" w14:textId="77777777" w:rsidR="006E1689" w:rsidRPr="006E1689" w:rsidRDefault="006E1689" w:rsidP="006E1689">
      <w:r w:rsidRPr="006E1689">
        <w:t>Planning.</w:t>
      </w:r>
    </w:p>
    <w:p w14:paraId="38AFB1BA" w14:textId="77777777" w:rsidR="006E1689" w:rsidRPr="006E1689" w:rsidRDefault="006E1689" w:rsidP="006E1689">
      <w:r w:rsidRPr="006E1689">
        <w:t>Qualification.</w:t>
      </w:r>
    </w:p>
    <w:p w14:paraId="47420B0E" w14:textId="77777777" w:rsidR="006E1689" w:rsidRPr="006E1689" w:rsidRDefault="006E1689" w:rsidP="006E1689">
      <w:r w:rsidRPr="006E1689">
        <w:t>Tender evaluation.</w:t>
      </w:r>
    </w:p>
    <w:p w14:paraId="4BAEF3CC" w14:textId="77777777" w:rsidR="006E1689" w:rsidRPr="006E1689" w:rsidRDefault="006E1689" w:rsidP="006E1689">
      <w:r w:rsidRPr="006E1689">
        <w:t>Contract execution.</w:t>
      </w:r>
    </w:p>
    <w:p w14:paraId="11CBBF8A" w14:textId="77777777" w:rsidR="006E1689" w:rsidRPr="006E1689" w:rsidRDefault="006E1689" w:rsidP="006E1689">
      <w:r w:rsidRPr="006E1689">
        <w:t>Performance monitoring.</w:t>
      </w:r>
    </w:p>
    <w:p w14:paraId="507FD039" w14:textId="77777777" w:rsidR="006E1689" w:rsidRPr="006E1689" w:rsidRDefault="006E1689" w:rsidP="006E1689">
      <w:r w:rsidRPr="006E1689">
        <w:t>Completion.</w:t>
      </w:r>
    </w:p>
    <w:p w14:paraId="5263F24C" w14:textId="77777777" w:rsidR="006E1689" w:rsidRPr="006E1689" w:rsidRDefault="006E1689" w:rsidP="006E1689">
      <w:r w:rsidRPr="006E1689">
        <w:t>This evolution fundamentally changes the role of evidence.</w:t>
      </w:r>
    </w:p>
    <w:p w14:paraId="5F533469" w14:textId="77777777" w:rsidR="006E1689" w:rsidRPr="006E1689" w:rsidRDefault="006E1689" w:rsidP="006E1689">
      <w:r w:rsidRPr="006E1689">
        <w:t>Evidence is no longer confined to administrative submissions.</w:t>
      </w:r>
    </w:p>
    <w:p w14:paraId="160E8214" w14:textId="77777777" w:rsidR="006E1689" w:rsidRPr="006E1689" w:rsidRDefault="006E1689" w:rsidP="006E1689">
      <w:r w:rsidRPr="006E1689">
        <w:t>It increasingly becomes a continuous institutional asset generated through operational activities themselves.</w:t>
      </w:r>
    </w:p>
    <w:p w14:paraId="45A0FC40" w14:textId="77777777" w:rsidR="006E1689" w:rsidRPr="006E1689" w:rsidRDefault="006E1689" w:rsidP="006E1689">
      <w:r w:rsidRPr="006E1689">
        <w:t>The procurement lifecycle therefore becomes evidence-dependent rather than document-dependent.</w:t>
      </w:r>
    </w:p>
    <w:p w14:paraId="4BFA0BED" w14:textId="77777777" w:rsidR="006E1689" w:rsidRPr="006E1689" w:rsidRDefault="006E1689" w:rsidP="006E1689">
      <w:r w:rsidRPr="006E1689">
        <w:t>This distinction becomes particularly significant as sustainability, resilience, security and social objectives become integrated into procurement decisions.</w:t>
      </w:r>
    </w:p>
    <w:p w14:paraId="52A8536C" w14:textId="77777777" w:rsidR="006E1689" w:rsidRPr="006E1689" w:rsidRDefault="006E1689" w:rsidP="006E1689">
      <w:r w:rsidRPr="006E1689">
        <w:pict w14:anchorId="04D71248">
          <v:rect id="_x0000_i1121" style="width:486pt;height:.75pt" o:hrpct="0" o:hralign="center" o:hrstd="t" o:hr="t" fillcolor="#a0a0a0" stroked="f"/>
        </w:pict>
      </w:r>
    </w:p>
    <w:p w14:paraId="1E952549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lastRenderedPageBreak/>
        <w:t>3. Evidence Infrastructure Begins Before Qualification</w:t>
      </w:r>
    </w:p>
    <w:p w14:paraId="5AC42D32" w14:textId="77777777" w:rsidR="006E1689" w:rsidRPr="006E1689" w:rsidRDefault="006E1689" w:rsidP="006E1689">
      <w:r w:rsidRPr="006E1689">
        <w:t>Traditional procurement asks a familiar question.</w:t>
      </w:r>
    </w:p>
    <w:p w14:paraId="3306C28A" w14:textId="77777777" w:rsidR="006E1689" w:rsidRPr="006E1689" w:rsidRDefault="006E1689" w:rsidP="006E1689">
      <w:r w:rsidRPr="006E1689">
        <w:t>Is this supplier eligible to participate?</w:t>
      </w:r>
    </w:p>
    <w:p w14:paraId="2561E6C6" w14:textId="77777777" w:rsidR="006E1689" w:rsidRPr="006E1689" w:rsidRDefault="006E1689" w:rsidP="006E1689">
      <w:r w:rsidRPr="006E1689">
        <w:t>Evidence Infrastructure asks a different question.</w:t>
      </w:r>
    </w:p>
    <w:p w14:paraId="37DF0E13" w14:textId="77777777" w:rsidR="006E1689" w:rsidRPr="006E1689" w:rsidRDefault="006E1689" w:rsidP="006E1689">
      <w:r w:rsidRPr="006E1689">
        <w:t>How do operational activities become trustworthy institutional evidence throughout the procurement lifecycle?</w:t>
      </w:r>
    </w:p>
    <w:p w14:paraId="032BC812" w14:textId="77777777" w:rsidR="006E1689" w:rsidRPr="006E1689" w:rsidRDefault="006E1689" w:rsidP="006E1689">
      <w:r w:rsidRPr="006E1689">
        <w:t>Eligibility determines who may participate.</w:t>
      </w:r>
    </w:p>
    <w:p w14:paraId="41A713DC" w14:textId="77777777" w:rsidR="006E1689" w:rsidRPr="006E1689" w:rsidRDefault="006E1689" w:rsidP="006E1689">
      <w:r w:rsidRPr="006E1689">
        <w:t>Evidence demonstrates what has actually occurred.</w:t>
      </w:r>
    </w:p>
    <w:p w14:paraId="41B1B70A" w14:textId="77777777" w:rsidR="006E1689" w:rsidRPr="006E1689" w:rsidRDefault="006E1689" w:rsidP="006E1689">
      <w:r w:rsidRPr="006E1689">
        <w:t>This distinction extends procurement beyond administrative verification.</w:t>
      </w:r>
    </w:p>
    <w:p w14:paraId="59C7DC7D" w14:textId="77777777" w:rsidR="006E1689" w:rsidRPr="006E1689" w:rsidRDefault="006E1689" w:rsidP="006E1689">
      <w:r w:rsidRPr="006E1689">
        <w:t xml:space="preserve">Every procurement requirement ultimately depends upon operational </w:t>
      </w:r>
      <w:proofErr w:type="spellStart"/>
      <w:r w:rsidRPr="006E1689">
        <w:t>behaviour</w:t>
      </w:r>
      <w:proofErr w:type="spellEnd"/>
      <w:r w:rsidRPr="006E1689">
        <w:t>.</w:t>
      </w:r>
    </w:p>
    <w:p w14:paraId="636289CA" w14:textId="77777777" w:rsidR="006E1689" w:rsidRPr="006E1689" w:rsidRDefault="006E1689" w:rsidP="006E1689">
      <w:r w:rsidRPr="006E1689">
        <w:t>Materials are sourced.</w:t>
      </w:r>
    </w:p>
    <w:p w14:paraId="564CF72D" w14:textId="77777777" w:rsidR="006E1689" w:rsidRPr="006E1689" w:rsidRDefault="006E1689" w:rsidP="006E1689">
      <w:r w:rsidRPr="006E1689">
        <w:t>Products are manufactured.</w:t>
      </w:r>
    </w:p>
    <w:p w14:paraId="61B36FA8" w14:textId="77777777" w:rsidR="006E1689" w:rsidRPr="006E1689" w:rsidRDefault="006E1689" w:rsidP="006E1689">
      <w:r w:rsidRPr="006E1689">
        <w:t>Services are delivered.</w:t>
      </w:r>
    </w:p>
    <w:p w14:paraId="3BCF78F7" w14:textId="77777777" w:rsidR="006E1689" w:rsidRPr="006E1689" w:rsidRDefault="006E1689" w:rsidP="006E1689">
      <w:r w:rsidRPr="006E1689">
        <w:t>Environmental commitments are implemented.</w:t>
      </w:r>
    </w:p>
    <w:p w14:paraId="21607C04" w14:textId="77777777" w:rsidR="006E1689" w:rsidRPr="006E1689" w:rsidRDefault="006E1689" w:rsidP="006E1689">
      <w:r w:rsidRPr="006E1689">
        <w:t>Social obligations are fulfilled.</w:t>
      </w:r>
    </w:p>
    <w:p w14:paraId="0D826898" w14:textId="77777777" w:rsidR="006E1689" w:rsidRPr="006E1689" w:rsidRDefault="006E1689" w:rsidP="006E1689">
      <w:r w:rsidRPr="006E1689">
        <w:t>Evidence does not begin when reports are submitted.</w:t>
      </w:r>
    </w:p>
    <w:p w14:paraId="5EF3391A" w14:textId="77777777" w:rsidR="006E1689" w:rsidRPr="006E1689" w:rsidRDefault="006E1689" w:rsidP="006E1689">
      <w:r w:rsidRPr="006E1689">
        <w:t>Evidence begins when activities first occur.</w:t>
      </w:r>
    </w:p>
    <w:p w14:paraId="33E288E4" w14:textId="77777777" w:rsidR="006E1689" w:rsidRPr="006E1689" w:rsidRDefault="006E1689" w:rsidP="006E1689">
      <w:r w:rsidRPr="006E1689">
        <w:t>As procurement increasingly incorporates lifecycle monitoring rather than one-time compliance checks, operational evidence becomes a prerequisite for institutional trust rather than an administrative afterthought.</w:t>
      </w:r>
    </w:p>
    <w:p w14:paraId="14AA62A1" w14:textId="77777777" w:rsidR="006E1689" w:rsidRPr="006E1689" w:rsidRDefault="006E1689" w:rsidP="006E1689">
      <w:r w:rsidRPr="006E1689">
        <w:pict w14:anchorId="49E5066F">
          <v:rect id="_x0000_i1122" style="width:486pt;height:.75pt" o:hrpct="0" o:hralign="center" o:hrstd="t" o:hr="t" fillcolor="#a0a0a0" stroked="f"/>
        </w:pict>
      </w:r>
    </w:p>
    <w:p w14:paraId="67967F1F" w14:textId="77777777" w:rsidR="006E1689" w:rsidRPr="006E1689" w:rsidRDefault="006E1689" w:rsidP="006E1689">
      <w:r w:rsidRPr="006E1689">
        <w:rPr>
          <w:b/>
          <w:bCs/>
        </w:rPr>
        <w:t>Figure 1</w:t>
      </w:r>
    </w:p>
    <w:p w14:paraId="1397B0CA" w14:textId="77777777" w:rsidR="006E1689" w:rsidRPr="006E1689" w:rsidRDefault="006E1689" w:rsidP="006E1689">
      <w:r w:rsidRPr="006E1689">
        <w:rPr>
          <w:b/>
          <w:bCs/>
        </w:rPr>
        <w:t>The Procurement Lifecycle and the Evidence Lifecycle</w:t>
      </w:r>
    </w:p>
    <w:p w14:paraId="3D65F7C5" w14:textId="77777777" w:rsidR="006E1689" w:rsidRPr="006E1689" w:rsidRDefault="006E1689" w:rsidP="006E1689">
      <w:r w:rsidRPr="006E1689">
        <w:t>See content credentials</w:t>
      </w:r>
    </w:p>
    <w:p w14:paraId="0BDF17DD" w14:textId="18DCCA63" w:rsidR="006E1689" w:rsidRPr="006E1689" w:rsidRDefault="006E1689" w:rsidP="006E1689">
      <w:r w:rsidRPr="006E1689">
        <w:lastRenderedPageBreak/>
        <w:drawing>
          <wp:inline distT="0" distB="0" distL="0" distR="0" wp14:anchorId="7234BC95" wp14:editId="54A6AA36">
            <wp:extent cx="5274310" cy="7911465"/>
            <wp:effectExtent l="0" t="0" r="2540" b="0"/>
            <wp:docPr id="2062841423" name="圖片 7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19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31DDB" w14:textId="77777777" w:rsidR="006E1689" w:rsidRPr="006E1689" w:rsidRDefault="006E1689" w:rsidP="006E1689">
      <w:r w:rsidRPr="006E1689">
        <w:t>Public procurement is shifting from document-based to evidence-based execution.</w:t>
      </w:r>
    </w:p>
    <w:p w14:paraId="74BD003F" w14:textId="77777777" w:rsidR="006E1689" w:rsidRPr="006E1689" w:rsidRDefault="006E1689" w:rsidP="006E1689">
      <w:r w:rsidRPr="006E1689">
        <w:lastRenderedPageBreak/>
        <w:pict w14:anchorId="6C33A31A">
          <v:rect id="_x0000_i1124" style="width:486pt;height:.75pt" o:hrpct="0" o:hralign="center" o:hrstd="t" o:hr="t" fillcolor="#a0a0a0" stroked="f"/>
        </w:pict>
      </w:r>
    </w:p>
    <w:p w14:paraId="11BF58BE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4. Contract Performance Requires More Than Compliance</w:t>
      </w:r>
    </w:p>
    <w:p w14:paraId="74BC1B35" w14:textId="77777777" w:rsidR="006E1689" w:rsidRPr="006E1689" w:rsidRDefault="006E1689" w:rsidP="006E1689">
      <w:r w:rsidRPr="006E1689">
        <w:t>Compliance has traditionally focused on demonstrating whether contractual obligations have been satisfied.</w:t>
      </w:r>
    </w:p>
    <w:p w14:paraId="6F6CA435" w14:textId="77777777" w:rsidR="006E1689" w:rsidRPr="006E1689" w:rsidRDefault="006E1689" w:rsidP="006E1689">
      <w:r w:rsidRPr="006E1689">
        <w:t>Evidence Infrastructure examines a broader institutional question.</w:t>
      </w:r>
    </w:p>
    <w:p w14:paraId="35E46B15" w14:textId="77777777" w:rsidR="006E1689" w:rsidRPr="006E1689" w:rsidRDefault="006E1689" w:rsidP="006E1689">
      <w:r w:rsidRPr="006E1689">
        <w:t>How can contractual performance remain continuously represented as structured evidence throughout execution?</w:t>
      </w:r>
    </w:p>
    <w:p w14:paraId="16ECD8C7" w14:textId="77777777" w:rsidR="006E1689" w:rsidRPr="006E1689" w:rsidRDefault="006E1689" w:rsidP="006E1689">
      <w:r w:rsidRPr="006E1689">
        <w:t>A completed checklist confirms that a requirement has been fulfilled.</w:t>
      </w:r>
    </w:p>
    <w:p w14:paraId="1744FD19" w14:textId="77777777" w:rsidR="006E1689" w:rsidRPr="006E1689" w:rsidRDefault="006E1689" w:rsidP="006E1689">
      <w:r w:rsidRPr="006E1689">
        <w:t>Structured operational evidence explains:</w:t>
      </w:r>
    </w:p>
    <w:p w14:paraId="4CAE6167" w14:textId="77777777" w:rsidR="006E1689" w:rsidRPr="006E1689" w:rsidRDefault="006E1689" w:rsidP="006E1689">
      <w:r w:rsidRPr="006E1689">
        <w:t>What occurred.</w:t>
      </w:r>
    </w:p>
    <w:p w14:paraId="58DB8488" w14:textId="77777777" w:rsidR="006E1689" w:rsidRPr="006E1689" w:rsidRDefault="006E1689" w:rsidP="006E1689">
      <w:r w:rsidRPr="006E1689">
        <w:t>Who performed the activity.</w:t>
      </w:r>
    </w:p>
    <w:p w14:paraId="7878469F" w14:textId="77777777" w:rsidR="006E1689" w:rsidRPr="006E1689" w:rsidRDefault="006E1689" w:rsidP="006E1689">
      <w:r w:rsidRPr="006E1689">
        <w:t>When it occurred.</w:t>
      </w:r>
    </w:p>
    <w:p w14:paraId="393A2D36" w14:textId="77777777" w:rsidR="006E1689" w:rsidRPr="006E1689" w:rsidRDefault="006E1689" w:rsidP="006E1689">
      <w:r w:rsidRPr="006E1689">
        <w:t>Under which contractual requirement.</w:t>
      </w:r>
    </w:p>
    <w:p w14:paraId="07E53661" w14:textId="77777777" w:rsidR="006E1689" w:rsidRPr="006E1689" w:rsidRDefault="006E1689" w:rsidP="006E1689">
      <w:r w:rsidRPr="006E1689">
        <w:t xml:space="preserve">Within which </w:t>
      </w:r>
      <w:proofErr w:type="spellStart"/>
      <w:r w:rsidRPr="006E1689">
        <w:t>organisational</w:t>
      </w:r>
      <w:proofErr w:type="spellEnd"/>
      <w:r w:rsidRPr="006E1689">
        <w:t xml:space="preserve"> context.</w:t>
      </w:r>
    </w:p>
    <w:p w14:paraId="7F63DED5" w14:textId="77777777" w:rsidR="006E1689" w:rsidRPr="006E1689" w:rsidRDefault="006E1689" w:rsidP="006E1689">
      <w:r w:rsidRPr="006E1689">
        <w:t>This distinction becomes increasingly important as procurement expands beyond legal compliance toward sustainability performance, resilience objectives, lifecycle monitoring and institutional accountability.</w:t>
      </w:r>
    </w:p>
    <w:p w14:paraId="3568890A" w14:textId="77777777" w:rsidR="006E1689" w:rsidRPr="006E1689" w:rsidRDefault="006E1689" w:rsidP="006E1689">
      <w:r w:rsidRPr="006E1689">
        <w:t>Institutional trust depends not only upon contractual commitments.</w:t>
      </w:r>
    </w:p>
    <w:p w14:paraId="065E219F" w14:textId="77777777" w:rsidR="006E1689" w:rsidRPr="006E1689" w:rsidRDefault="006E1689" w:rsidP="006E1689">
      <w:r w:rsidRPr="006E1689">
        <w:t>It also depends upon the quality and continuity of the evidence supporting those commitments.</w:t>
      </w:r>
    </w:p>
    <w:p w14:paraId="643C9432" w14:textId="77777777" w:rsidR="006E1689" w:rsidRPr="006E1689" w:rsidRDefault="006E1689" w:rsidP="006E1689">
      <w:r w:rsidRPr="006E1689">
        <w:pict w14:anchorId="140509C5">
          <v:rect id="_x0000_i1125" style="width:486pt;height:.75pt" o:hrpct="0" o:hralign="center" o:hrstd="t" o:hr="t" fillcolor="#a0a0a0" stroked="f"/>
        </w:pict>
      </w:r>
    </w:p>
    <w:p w14:paraId="030E2E4A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5. Digital Credentials Need Operational Evidence</w:t>
      </w:r>
    </w:p>
    <w:p w14:paraId="5212847B" w14:textId="77777777" w:rsidR="006E1689" w:rsidRPr="006E1689" w:rsidRDefault="006E1689" w:rsidP="006E1689">
      <w:r w:rsidRPr="006E1689">
        <w:t>One of the most significant developments within the emerging procurement architecture is the introduction of digital business credentials and electronic eligibility services.</w:t>
      </w:r>
    </w:p>
    <w:p w14:paraId="2B7133FC" w14:textId="77777777" w:rsidR="006E1689" w:rsidRPr="006E1689" w:rsidRDefault="006E1689" w:rsidP="006E1689">
      <w:r w:rsidRPr="006E1689">
        <w:t>These initiatives strengthen institutional identity.</w:t>
      </w:r>
    </w:p>
    <w:p w14:paraId="30E41819" w14:textId="77777777" w:rsidR="006E1689" w:rsidRPr="006E1689" w:rsidRDefault="006E1689" w:rsidP="006E1689">
      <w:r w:rsidRPr="006E1689">
        <w:lastRenderedPageBreak/>
        <w:t>They improve interoperability.</w:t>
      </w:r>
    </w:p>
    <w:p w14:paraId="397D50D9" w14:textId="77777777" w:rsidR="006E1689" w:rsidRPr="006E1689" w:rsidRDefault="006E1689" w:rsidP="006E1689">
      <w:r w:rsidRPr="006E1689">
        <w:t>They reduce administrative duplication.</w:t>
      </w:r>
    </w:p>
    <w:p w14:paraId="17935F8A" w14:textId="77777777" w:rsidR="006E1689" w:rsidRPr="006E1689" w:rsidRDefault="006E1689" w:rsidP="006E1689">
      <w:r w:rsidRPr="006E1689">
        <w:t>They simplify supplier qualification.</w:t>
      </w:r>
    </w:p>
    <w:p w14:paraId="0BC4E849" w14:textId="77777777" w:rsidR="006E1689" w:rsidRPr="006E1689" w:rsidRDefault="006E1689" w:rsidP="006E1689">
      <w:r w:rsidRPr="006E1689">
        <w:t>Yet digital credentials answer only part of the institutional question.</w:t>
      </w:r>
    </w:p>
    <w:p w14:paraId="1C0FE002" w14:textId="77777777" w:rsidR="006E1689" w:rsidRPr="006E1689" w:rsidRDefault="006E1689" w:rsidP="006E1689">
      <w:r w:rsidRPr="006E1689">
        <w:t>They establish who participates.</w:t>
      </w:r>
    </w:p>
    <w:p w14:paraId="28117C01" w14:textId="77777777" w:rsidR="006E1689" w:rsidRPr="006E1689" w:rsidRDefault="006E1689" w:rsidP="006E1689">
      <w:r w:rsidRPr="006E1689">
        <w:t>They do not explain what actually happened throughout contract execution.</w:t>
      </w:r>
    </w:p>
    <w:p w14:paraId="41CEEC95" w14:textId="77777777" w:rsidR="006E1689" w:rsidRPr="006E1689" w:rsidRDefault="006E1689" w:rsidP="006E1689">
      <w:r w:rsidRPr="006E1689">
        <w:t>Operational evidence remains necessary to demonstrate activities, responsibilities, performance, continuity and accountability.</w:t>
      </w:r>
    </w:p>
    <w:p w14:paraId="3A56EF23" w14:textId="77777777" w:rsidR="006E1689" w:rsidRPr="006E1689" w:rsidRDefault="006E1689" w:rsidP="006E1689">
      <w:r w:rsidRPr="006E1689">
        <w:t>Identity establishes participation.</w:t>
      </w:r>
    </w:p>
    <w:p w14:paraId="3420F7D8" w14:textId="77777777" w:rsidR="006E1689" w:rsidRPr="006E1689" w:rsidRDefault="006E1689" w:rsidP="006E1689">
      <w:r w:rsidRPr="006E1689">
        <w:t>Evidence establishes performance.</w:t>
      </w:r>
    </w:p>
    <w:p w14:paraId="6FD0E30C" w14:textId="77777777" w:rsidR="006E1689" w:rsidRPr="006E1689" w:rsidRDefault="006E1689" w:rsidP="006E1689">
      <w:r w:rsidRPr="006E1689">
        <w:t>Future procurement systems will increasingly require both.</w:t>
      </w:r>
    </w:p>
    <w:p w14:paraId="3BA32B6F" w14:textId="77777777" w:rsidR="006E1689" w:rsidRPr="006E1689" w:rsidRDefault="006E1689" w:rsidP="006E1689">
      <w:r w:rsidRPr="006E1689">
        <w:t>Institutional confidence depends not only upon trusted identities but also upon trustworthy evidence associated with those identities.</w:t>
      </w:r>
    </w:p>
    <w:p w14:paraId="7DC626B3" w14:textId="77777777" w:rsidR="006E1689" w:rsidRPr="006E1689" w:rsidRDefault="006E1689" w:rsidP="006E1689">
      <w:r w:rsidRPr="006E1689">
        <w:pict w14:anchorId="20547EA5">
          <v:rect id="_x0000_i1126" style="width:486pt;height:.75pt" o:hrpct="0" o:hralign="center" o:hrstd="t" o:hr="t" fillcolor="#a0a0a0" stroked="f"/>
        </w:pict>
      </w:r>
    </w:p>
    <w:p w14:paraId="35C79804" w14:textId="77777777" w:rsidR="006E1689" w:rsidRPr="006E1689" w:rsidRDefault="006E1689" w:rsidP="006E1689">
      <w:r w:rsidRPr="006E1689">
        <w:rPr>
          <w:b/>
          <w:bCs/>
        </w:rPr>
        <w:t>Figure 2</w:t>
      </w:r>
    </w:p>
    <w:p w14:paraId="451F9603" w14:textId="77777777" w:rsidR="006E1689" w:rsidRPr="006E1689" w:rsidRDefault="006E1689" w:rsidP="006E1689">
      <w:r w:rsidRPr="006E1689">
        <w:rPr>
          <w:b/>
          <w:bCs/>
        </w:rPr>
        <w:t>Digital Credentials and Evidence Infrastructure</w:t>
      </w:r>
    </w:p>
    <w:p w14:paraId="67CAD2A5" w14:textId="77777777" w:rsidR="006E1689" w:rsidRPr="006E1689" w:rsidRDefault="006E1689" w:rsidP="006E1689">
      <w:r w:rsidRPr="006E1689">
        <w:t>See content credentials</w:t>
      </w:r>
    </w:p>
    <w:p w14:paraId="6AFFF0CF" w14:textId="2E1C9DB3" w:rsidR="006E1689" w:rsidRPr="006E1689" w:rsidRDefault="006E1689" w:rsidP="006E1689">
      <w:r w:rsidRPr="006E1689">
        <w:lastRenderedPageBreak/>
        <w:drawing>
          <wp:inline distT="0" distB="0" distL="0" distR="0" wp14:anchorId="648B3CA2" wp14:editId="00E6B78F">
            <wp:extent cx="5274310" cy="7911465"/>
            <wp:effectExtent l="0" t="0" r="2540" b="0"/>
            <wp:docPr id="86906222" name="圖片 6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50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6327A" w14:textId="77777777" w:rsidR="006E1689" w:rsidRPr="006E1689" w:rsidRDefault="006E1689" w:rsidP="006E1689">
      <w:r w:rsidRPr="006E1689">
        <w:t>Digital credentials identify participants. Evidence demonstrates performance.</w:t>
      </w:r>
    </w:p>
    <w:p w14:paraId="098B6723" w14:textId="77777777" w:rsidR="006E1689" w:rsidRPr="006E1689" w:rsidRDefault="006E1689" w:rsidP="006E1689">
      <w:r w:rsidRPr="006E1689">
        <w:pict w14:anchorId="4CA1F1A3">
          <v:rect id="_x0000_i1128" style="width:486pt;height:.75pt" o:hrpct="0" o:hralign="center" o:hrstd="t" o:hr="t" fillcolor="#a0a0a0" stroked="f"/>
        </w:pict>
      </w:r>
    </w:p>
    <w:p w14:paraId="44006416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lastRenderedPageBreak/>
        <w:t>6. Procurement Data Spaces Depend on Upstream Evidence</w:t>
      </w:r>
    </w:p>
    <w:p w14:paraId="5E0C6693" w14:textId="77777777" w:rsidR="006E1689" w:rsidRPr="006E1689" w:rsidRDefault="006E1689" w:rsidP="006E1689">
      <w:r w:rsidRPr="006E1689">
        <w:t>The proposed procurement architecture also introduces Procurement Data Spaces intended to strengthen monitoring, interoperability and institutional decision-making.</w:t>
      </w:r>
    </w:p>
    <w:p w14:paraId="1CC7F34A" w14:textId="77777777" w:rsidR="006E1689" w:rsidRPr="006E1689" w:rsidRDefault="006E1689" w:rsidP="006E1689">
      <w:r w:rsidRPr="006E1689">
        <w:t>These initiatives significantly improve downstream analytical capability.</w:t>
      </w:r>
    </w:p>
    <w:p w14:paraId="3DCD2836" w14:textId="77777777" w:rsidR="006E1689" w:rsidRPr="006E1689" w:rsidRDefault="006E1689" w:rsidP="006E1689">
      <w:r w:rsidRPr="006E1689">
        <w:t>Governments gain greater visibility into procurement markets.</w:t>
      </w:r>
    </w:p>
    <w:p w14:paraId="028C80A7" w14:textId="77777777" w:rsidR="006E1689" w:rsidRPr="006E1689" w:rsidRDefault="006E1689" w:rsidP="006E1689">
      <w:r w:rsidRPr="006E1689">
        <w:t>Policy makers obtain better information for resilience planning.</w:t>
      </w:r>
    </w:p>
    <w:p w14:paraId="633042C2" w14:textId="77777777" w:rsidR="006E1689" w:rsidRPr="006E1689" w:rsidRDefault="006E1689" w:rsidP="006E1689">
      <w:r w:rsidRPr="006E1689">
        <w:t>Public institutions improve strategic decision-making through structured procurement data.</w:t>
      </w:r>
    </w:p>
    <w:p w14:paraId="4D7E003E" w14:textId="77777777" w:rsidR="006E1689" w:rsidRPr="006E1689" w:rsidRDefault="006E1689" w:rsidP="006E1689">
      <w:r w:rsidRPr="006E1689">
        <w:t>From an Evidence Infrastructure perspective, however, another dependency becomes apparent.</w:t>
      </w:r>
    </w:p>
    <w:p w14:paraId="75DC2D5A" w14:textId="77777777" w:rsidR="006E1689" w:rsidRPr="006E1689" w:rsidRDefault="006E1689" w:rsidP="006E1689">
      <w:r w:rsidRPr="006E1689">
        <w:t>Data Spaces depend upon the quality of the information entering them.</w:t>
      </w:r>
    </w:p>
    <w:p w14:paraId="1AC4C5F1" w14:textId="77777777" w:rsidR="006E1689" w:rsidRPr="006E1689" w:rsidRDefault="006E1689" w:rsidP="006E1689">
      <w:r w:rsidRPr="006E1689">
        <w:t>Interoperability cannot compensate for fragmented operational evidence.</w:t>
      </w:r>
    </w:p>
    <w:p w14:paraId="09EA65ED" w14:textId="77777777" w:rsidR="006E1689" w:rsidRPr="006E1689" w:rsidRDefault="006E1689" w:rsidP="006E1689">
      <w:r w:rsidRPr="006E1689">
        <w:t>Data integration cannot reconstruct evidence that was never systematically formed.</w:t>
      </w:r>
    </w:p>
    <w:p w14:paraId="0054F17E" w14:textId="77777777" w:rsidR="006E1689" w:rsidRPr="006E1689" w:rsidRDefault="006E1689" w:rsidP="006E1689">
      <w:r w:rsidRPr="006E1689">
        <w:t>Analytical capability ultimately depends upon trustworthy upstream evidence generation.</w:t>
      </w:r>
    </w:p>
    <w:p w14:paraId="55C131AF" w14:textId="77777777" w:rsidR="006E1689" w:rsidRPr="006E1689" w:rsidRDefault="006E1689" w:rsidP="006E1689">
      <w:r w:rsidRPr="006E1689">
        <w:t>Evidence Infrastructure therefore complements Procurement Data Spaces by strengthening the conditions under which operational activities first become structured, identity-bound and continuity-preserved institutional evidence.</w:t>
      </w:r>
    </w:p>
    <w:p w14:paraId="6F9BE848" w14:textId="77777777" w:rsidR="006E1689" w:rsidRPr="006E1689" w:rsidRDefault="006E1689" w:rsidP="006E1689">
      <w:r w:rsidRPr="006E1689">
        <w:pict w14:anchorId="7BBFCB6F">
          <v:rect id="_x0000_i1129" style="width:486pt;height:.75pt" o:hrpct="0" o:hralign="center" o:hrstd="t" o:hr="t" fillcolor="#a0a0a0" stroked="f"/>
        </w:pict>
      </w:r>
    </w:p>
    <w:p w14:paraId="4B2AF4FC" w14:textId="77777777" w:rsidR="006E1689" w:rsidRPr="006E1689" w:rsidRDefault="006E1689" w:rsidP="006E1689">
      <w:r w:rsidRPr="006E1689">
        <w:rPr>
          <w:b/>
          <w:bCs/>
        </w:rPr>
        <w:t>Figure 3</w:t>
      </w:r>
    </w:p>
    <w:p w14:paraId="4A0557DD" w14:textId="77777777" w:rsidR="006E1689" w:rsidRPr="006E1689" w:rsidRDefault="006E1689" w:rsidP="006E1689">
      <w:r w:rsidRPr="006E1689">
        <w:rPr>
          <w:b/>
          <w:bCs/>
        </w:rPr>
        <w:t>Evidence Infrastructure within the Emerging EU Procurement Architecture</w:t>
      </w:r>
    </w:p>
    <w:p w14:paraId="4A089DD7" w14:textId="77777777" w:rsidR="006E1689" w:rsidRPr="006E1689" w:rsidRDefault="006E1689" w:rsidP="006E1689">
      <w:r w:rsidRPr="006E1689">
        <w:t>See content credentials</w:t>
      </w:r>
    </w:p>
    <w:p w14:paraId="479C11CE" w14:textId="043C8B12" w:rsidR="006E1689" w:rsidRPr="006E1689" w:rsidRDefault="006E1689" w:rsidP="006E1689">
      <w:r w:rsidRPr="006E1689">
        <w:lastRenderedPageBreak/>
        <w:drawing>
          <wp:inline distT="0" distB="0" distL="0" distR="0" wp14:anchorId="07EC5DA2" wp14:editId="76B7CCE6">
            <wp:extent cx="5274310" cy="7911465"/>
            <wp:effectExtent l="0" t="0" r="2540" b="0"/>
            <wp:docPr id="263244400" name="圖片 5" descr="Article cont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er165" descr="Article cont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911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3D75D" w14:textId="77777777" w:rsidR="006E1689" w:rsidRPr="006E1689" w:rsidRDefault="006E1689" w:rsidP="006E1689">
      <w:r w:rsidRPr="006E1689">
        <w:t>Evidence Infrastructure complements the emerging EU procurement architecture.</w:t>
      </w:r>
    </w:p>
    <w:p w14:paraId="1649E839" w14:textId="77777777" w:rsidR="006E1689" w:rsidRPr="006E1689" w:rsidRDefault="006E1689" w:rsidP="006E1689">
      <w:r w:rsidRPr="006E1689">
        <w:lastRenderedPageBreak/>
        <w:pict w14:anchorId="11D0D085">
          <v:rect id="_x0000_i1131" style="width:486pt;height:.75pt" o:hrpct="0" o:hralign="center" o:hrstd="t" o:hr="t" fillcolor="#a0a0a0" stroked="f"/>
        </w:pict>
      </w:r>
    </w:p>
    <w:p w14:paraId="2C5E9997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Conclusion</w:t>
      </w:r>
    </w:p>
    <w:p w14:paraId="44370940" w14:textId="77777777" w:rsidR="006E1689" w:rsidRPr="006E1689" w:rsidRDefault="006E1689" w:rsidP="006E1689">
      <w:r w:rsidRPr="006E1689">
        <w:t xml:space="preserve">The European Union's emerging Public Procurement reform represents considerably more than administrative </w:t>
      </w:r>
      <w:proofErr w:type="spellStart"/>
      <w:r w:rsidRPr="006E1689">
        <w:t>modernisation</w:t>
      </w:r>
      <w:proofErr w:type="spellEnd"/>
      <w:r w:rsidRPr="006E1689">
        <w:t>.</w:t>
      </w:r>
    </w:p>
    <w:p w14:paraId="0E6ABC76" w14:textId="77777777" w:rsidR="006E1689" w:rsidRPr="006E1689" w:rsidRDefault="006E1689" w:rsidP="006E1689">
      <w:r w:rsidRPr="006E1689">
        <w:t>It reflects a broader institutional transition toward evidence-dependent public procurement.</w:t>
      </w:r>
    </w:p>
    <w:p w14:paraId="2FCCB709" w14:textId="77777777" w:rsidR="006E1689" w:rsidRPr="006E1689" w:rsidRDefault="006E1689" w:rsidP="006E1689">
      <w:r w:rsidRPr="006E1689">
        <w:t>Digital credentials, lifecycle monitoring, procurement data spaces and structured interoperability all suggest that future procurement systems will increasingly depend upon continuously generated operational evidence rather than isolated documentary submissions.</w:t>
      </w:r>
    </w:p>
    <w:p w14:paraId="5B96A8A3" w14:textId="77777777" w:rsidR="006E1689" w:rsidRPr="006E1689" w:rsidRDefault="006E1689" w:rsidP="006E1689">
      <w:r w:rsidRPr="006E1689">
        <w:t>From an Evidence Infrastructure perspective, this transition extends beyond procurement itself.</w:t>
      </w:r>
    </w:p>
    <w:p w14:paraId="3DD06349" w14:textId="77777777" w:rsidR="006E1689" w:rsidRPr="006E1689" w:rsidRDefault="006E1689" w:rsidP="006E1689">
      <w:r w:rsidRPr="006E1689">
        <w:t>It illustrates a wider institutional evolution in which participation alone is no longer sufficient.</w:t>
      </w:r>
    </w:p>
    <w:p w14:paraId="7E7DBAD6" w14:textId="77777777" w:rsidR="006E1689" w:rsidRPr="006E1689" w:rsidRDefault="006E1689" w:rsidP="006E1689">
      <w:r w:rsidRPr="006E1689">
        <w:t>Increasingly, participation must be accompanied by structured, trustworthy and continuously preserved evidence capable of supporting institutional decision-making.</w:t>
      </w:r>
    </w:p>
    <w:p w14:paraId="3875A359" w14:textId="77777777" w:rsidR="006E1689" w:rsidRPr="006E1689" w:rsidRDefault="006E1689" w:rsidP="006E1689">
      <w:r w:rsidRPr="006E1689">
        <w:t>Public procurement therefore represents another important institutional domain in which Evidence Infrastructure complements procurement platforms, digital credentials and interoperable information systems.</w:t>
      </w:r>
    </w:p>
    <w:p w14:paraId="14084DB3" w14:textId="77777777" w:rsidR="006E1689" w:rsidRPr="006E1689" w:rsidRDefault="006E1689" w:rsidP="006E1689">
      <w:r w:rsidRPr="006E1689">
        <w:t>As governance systems continue to evolve, the question may no longer be whether institutions can collect more information.</w:t>
      </w:r>
    </w:p>
    <w:p w14:paraId="1D9980A1" w14:textId="77777777" w:rsidR="006E1689" w:rsidRPr="006E1689" w:rsidRDefault="006E1689" w:rsidP="006E1689">
      <w:r w:rsidRPr="006E1689">
        <w:t>The more fundamental question may become whether they can establish trustworthy evidence before institutional decisions begin.</w:t>
      </w:r>
    </w:p>
    <w:p w14:paraId="24E86799" w14:textId="77777777" w:rsidR="006E1689" w:rsidRPr="006E1689" w:rsidRDefault="006E1689" w:rsidP="006E1689">
      <w:r w:rsidRPr="006E1689">
        <w:pict w14:anchorId="12DC286E">
          <v:rect id="_x0000_i1132" style="width:486pt;height:.75pt" o:hrpct="0" o:hralign="center" o:hrstd="t" o:hr="t" fillcolor="#a0a0a0" stroked="f"/>
        </w:pict>
      </w:r>
    </w:p>
    <w:p w14:paraId="02DB1A86" w14:textId="77777777" w:rsidR="006E1689" w:rsidRPr="006E1689" w:rsidRDefault="006E1689" w:rsidP="006E1689">
      <w:pPr>
        <w:rPr>
          <w:b/>
          <w:bCs/>
        </w:rPr>
      </w:pPr>
      <w:r w:rsidRPr="006E1689">
        <w:rPr>
          <w:b/>
          <w:bCs/>
        </w:rPr>
        <w:t>Evidence Infrastructure Perspective</w:t>
      </w:r>
    </w:p>
    <w:p w14:paraId="2A95342A" w14:textId="77777777" w:rsidR="006E1689" w:rsidRPr="006E1689" w:rsidRDefault="006E1689" w:rsidP="006E1689">
      <w:pPr>
        <w:numPr>
          <w:ilvl w:val="0"/>
          <w:numId w:val="1"/>
        </w:numPr>
      </w:pPr>
      <w:r w:rsidRPr="006E1689">
        <w:t>Public procurement is evolving from document submission toward continuously generated operational evidence.</w:t>
      </w:r>
    </w:p>
    <w:p w14:paraId="38FEEC8D" w14:textId="77777777" w:rsidR="006E1689" w:rsidRPr="006E1689" w:rsidRDefault="006E1689" w:rsidP="006E1689">
      <w:pPr>
        <w:numPr>
          <w:ilvl w:val="0"/>
          <w:numId w:val="1"/>
        </w:numPr>
      </w:pPr>
      <w:r w:rsidRPr="006E1689">
        <w:lastRenderedPageBreak/>
        <w:t>Digital credentials establish institutional identity but do not replace operational evidence.</w:t>
      </w:r>
    </w:p>
    <w:p w14:paraId="26C5BE08" w14:textId="77777777" w:rsidR="006E1689" w:rsidRPr="006E1689" w:rsidRDefault="006E1689" w:rsidP="006E1689">
      <w:pPr>
        <w:numPr>
          <w:ilvl w:val="0"/>
          <w:numId w:val="1"/>
        </w:numPr>
      </w:pPr>
      <w:r w:rsidRPr="006E1689">
        <w:t>Contract performance increasingly depends upon evidence continuity rather than isolated compliance records.</w:t>
      </w:r>
    </w:p>
    <w:p w14:paraId="0B180676" w14:textId="77777777" w:rsidR="006E1689" w:rsidRPr="006E1689" w:rsidRDefault="006E1689" w:rsidP="006E1689">
      <w:pPr>
        <w:numPr>
          <w:ilvl w:val="0"/>
          <w:numId w:val="1"/>
        </w:numPr>
      </w:pPr>
      <w:r w:rsidRPr="006E1689">
        <w:t>Procurement Data Spaces depend upon trustworthy upstream evidence formation.</w:t>
      </w:r>
    </w:p>
    <w:p w14:paraId="33BC9045" w14:textId="77777777" w:rsidR="006E1689" w:rsidRPr="006E1689" w:rsidRDefault="006E1689" w:rsidP="006E1689">
      <w:pPr>
        <w:numPr>
          <w:ilvl w:val="0"/>
          <w:numId w:val="1"/>
        </w:numPr>
      </w:pPr>
      <w:r w:rsidRPr="006E1689">
        <w:t>Evidence Infrastructure complements procurement platforms, digital credentials and interoperable information systems.</w:t>
      </w:r>
    </w:p>
    <w:p w14:paraId="63F771C5" w14:textId="77777777" w:rsidR="006E1689" w:rsidRPr="006E1689" w:rsidRDefault="006E1689" w:rsidP="006E1689">
      <w:pPr>
        <w:numPr>
          <w:ilvl w:val="0"/>
          <w:numId w:val="1"/>
        </w:numPr>
      </w:pPr>
      <w:r w:rsidRPr="006E1689">
        <w:t>Institutional participation is increasingly becoming evidence-dependent rather than document-dependent.</w:t>
      </w:r>
    </w:p>
    <w:p w14:paraId="05155F61" w14:textId="77777777" w:rsidR="00F10D07" w:rsidRDefault="00F10D07"/>
    <w:sectPr w:rsidR="00F10D0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8051E"/>
    <w:multiLevelType w:val="multilevel"/>
    <w:tmpl w:val="1666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785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3BD"/>
    <w:rsid w:val="003E2A7A"/>
    <w:rsid w:val="006E1689"/>
    <w:rsid w:val="007E240A"/>
    <w:rsid w:val="00B159C3"/>
    <w:rsid w:val="00F10D07"/>
    <w:rsid w:val="00F82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59B03"/>
  <w15:chartTrackingRefBased/>
  <w15:docId w15:val="{19DECDBE-156B-4845-9DA2-14125F2B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823B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23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23B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823B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823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823B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823B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823B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823B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823B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823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823B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823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823B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823B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823B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823B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823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823B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823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823B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823B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823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823B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823B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823B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823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823B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823B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E1689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E16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1530</Words>
  <Characters>8724</Characters>
  <Application>Microsoft Office Word</Application>
  <DocSecurity>0</DocSecurity>
  <Lines>72</Lines>
  <Paragraphs>20</Paragraphs>
  <ScaleCrop>false</ScaleCrop>
  <Company/>
  <LinksUpToDate>false</LinksUpToDate>
  <CharactersWithSpaces>10234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Anderson</dc:creator>
  <cp:keywords/>
  <dc:description/>
  <cp:lastModifiedBy>Yu Anderson</cp:lastModifiedBy>
  <cp:revision>2</cp:revision>
  <dcterms:created xsi:type="dcterms:W3CDTF">2026-08-16T09:34:00Z</dcterms:created>
  <dcterms:modified xsi:type="dcterms:W3CDTF">2026-08-16T09:34:00Z</dcterms:modified>
</cp:coreProperties>
</file>